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7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</w:t>
      </w:r>
      <w:r>
        <w:rPr>
          <w:rFonts w:ascii="Times New Roman" w:hAnsi="Times New Roman" w:cs="Times New Roman"/>
          <w:b/>
          <w:sz w:val="28"/>
          <w:szCs w:val="28"/>
        </w:rPr>
        <w:t xml:space="preserve">имии, 8-9 класс </w:t>
      </w:r>
    </w:p>
    <w:p w:rsidR="00591E47" w:rsidRPr="002F4395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2F4395">
        <w:rPr>
          <w:rFonts w:ascii="Times New Roman" w:hAnsi="Times New Roman" w:cs="Times New Roman"/>
          <w:b/>
          <w:sz w:val="24"/>
          <w:szCs w:val="24"/>
        </w:rPr>
        <w:t>од редакцией Рудзитис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Г.Е.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Фельдман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Ф.Г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1E47" w:rsidRPr="002F4395" w:rsidRDefault="00591E47" w:rsidP="00017C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Уровень образования  - основное общее образование, 8-9 классы.</w:t>
      </w:r>
    </w:p>
    <w:p w:rsidR="00591E47" w:rsidRPr="004021B4" w:rsidRDefault="00591E47" w:rsidP="0040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7D33DD" w:rsidRPr="007D33DD">
        <w:rPr>
          <w:rFonts w:ascii="Times New Roman" w:hAnsi="Times New Roman"/>
          <w:color w:val="000000"/>
          <w:sz w:val="24"/>
          <w:szCs w:val="24"/>
        </w:rPr>
        <w:t>авторской программы М.Н. Афанасьевой «Химия. Предметная линия учебников Г.Е. Рудзитиса, Ф.Г. Фельдмана», 8-9 классы. Москва, «Просвещение», 2019</w:t>
      </w:r>
      <w:r w:rsidR="00402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4395">
        <w:rPr>
          <w:rFonts w:ascii="Times New Roman" w:hAnsi="Times New Roman" w:cs="Times New Roman"/>
          <w:sz w:val="24"/>
          <w:szCs w:val="24"/>
        </w:rPr>
        <w:t>Соответствует Федеральному компоненту государственного стандарта общего образования.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Срок реализации программы  - 2 года.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Всего по программе: 136 часов. Интенсивность: 2 часа в неделю.</w:t>
      </w:r>
    </w:p>
    <w:p w:rsidR="00017C6B" w:rsidRPr="00017C6B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C6B">
        <w:rPr>
          <w:rFonts w:ascii="Times New Roman" w:eastAsia="Times New Roman" w:hAnsi="Times New Roman" w:cs="Times New Roman"/>
          <w:sz w:val="24"/>
          <w:szCs w:val="24"/>
        </w:rPr>
        <w:t>Используются учебники:</w:t>
      </w:r>
    </w:p>
    <w:p w:rsidR="00017C6B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C6B">
        <w:rPr>
          <w:rFonts w:ascii="Times New Roman" w:eastAsia="Times New Roman" w:hAnsi="Times New Roman" w:cs="Times New Roman"/>
          <w:sz w:val="24"/>
          <w:szCs w:val="24"/>
        </w:rPr>
        <w:t>Химия 8 класс. Авторы: Г.Е. Рудзитис, Ф.Г. Фельдман. Москва «Просвещение», 2017г.</w:t>
      </w:r>
    </w:p>
    <w:p w:rsidR="00017C6B" w:rsidRPr="00017C6B" w:rsidRDefault="00017C6B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C6B">
        <w:rPr>
          <w:rFonts w:ascii="Times New Roman" w:eastAsia="Times New Roman" w:hAnsi="Times New Roman" w:cs="Times New Roman"/>
          <w:sz w:val="24"/>
          <w:szCs w:val="24"/>
        </w:rPr>
        <w:t>Химия 9 класс. Авторы: Г.Е. Рудзитис, Ф.Г. Фельдман. Москва «Просвещение», 2018г.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Основная цель и задачи реа</w:t>
      </w:r>
      <w:r>
        <w:rPr>
          <w:rFonts w:ascii="Times New Roman" w:hAnsi="Times New Roman" w:cs="Times New Roman"/>
          <w:sz w:val="24"/>
          <w:szCs w:val="24"/>
        </w:rPr>
        <w:t>лизации программы: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 1) формировать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2) владеть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 4) формировать умения давать количественные оценки и проводить расчёты по химическим формулам и уравнениям;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5) владеть правилами техники безопасности при использовании химических веществ;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6) формировать собственную позицию по отношению к химической информации, получаемой из разных источников.</w:t>
      </w:r>
    </w:p>
    <w:p w:rsidR="00591E47" w:rsidRPr="004D07FB" w:rsidRDefault="00591E47" w:rsidP="0001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07F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освоения программы</w:t>
      </w:r>
    </w:p>
    <w:p w:rsidR="00591E47" w:rsidRDefault="00591E47" w:rsidP="00017C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2F4395">
        <w:rPr>
          <w:rFonts w:ascii="Times New Roman" w:hAnsi="Times New Roman" w:cs="Times New Roman"/>
          <w:sz w:val="24"/>
          <w:szCs w:val="24"/>
        </w:rPr>
        <w:t xml:space="preserve">: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развитие готовности к решению творческих задач, умения находить адекватные способы по ведения и взаимодействия с партнёрами во время учеб ной и </w:t>
      </w:r>
      <w:proofErr w:type="spellStart"/>
      <w:r w:rsidRPr="002F439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F4395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591E47" w:rsidRPr="002F4395" w:rsidRDefault="00591E47" w:rsidP="00017C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F439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4395">
        <w:rPr>
          <w:rFonts w:ascii="Times New Roman" w:hAnsi="Times New Roman" w:cs="Times New Roman"/>
          <w:sz w:val="24"/>
          <w:szCs w:val="24"/>
        </w:rPr>
        <w:t xml:space="preserve">: овладение навыками самостоятельного приобретения новых знаний, организации учебной деятельности, поиска средств её осуществления;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  <w:proofErr w:type="gramStart"/>
      <w:r w:rsidRPr="002F4395">
        <w:rPr>
          <w:rFonts w:ascii="Times New Roman" w:hAnsi="Times New Roman" w:cs="Times New Roman"/>
          <w:sz w:val="24"/>
          <w:szCs w:val="24"/>
        </w:rPr>
        <w:t xml:space="preserve">умение понимать проблему, ставить вопросы, выдвигать гипотезу, </w:t>
      </w:r>
      <w:r w:rsidRPr="002F4395">
        <w:rPr>
          <w:rFonts w:ascii="Times New Roman" w:hAnsi="Times New Roman" w:cs="Times New Roman"/>
          <w:sz w:val="24"/>
          <w:szCs w:val="24"/>
        </w:rPr>
        <w:lastRenderedPageBreak/>
        <w:t>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2F4395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умение создавать, применять и преобразовывать знаки и символы, модели и схемы для решения учебных и познавательных задач;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умение выполнять познавательные и практические задания, в том числе проектные; </w:t>
      </w:r>
    </w:p>
    <w:p w:rsidR="00591E47" w:rsidRPr="002F4395" w:rsidRDefault="00591E47" w:rsidP="00017C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F4395">
        <w:rPr>
          <w:rFonts w:ascii="Times New Roman" w:hAnsi="Times New Roman" w:cs="Times New Roman"/>
          <w:sz w:val="24"/>
          <w:szCs w:val="24"/>
        </w:rPr>
        <w:t xml:space="preserve">: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  <w:proofErr w:type="gramStart"/>
      <w:r w:rsidRPr="002F4395">
        <w:rPr>
          <w:rFonts w:ascii="Times New Roman" w:hAnsi="Times New Roman" w:cs="Times New Roman"/>
          <w:sz w:val="24"/>
          <w:szCs w:val="24"/>
        </w:rPr>
        <w:t xml:space="preserve">формирование умений устанавливать связи между реально наблюдаемыми химическими явлениями и процессами, </w:t>
      </w:r>
      <w:proofErr w:type="spellStart"/>
      <w:r w:rsidRPr="002F4395">
        <w:rPr>
          <w:rFonts w:ascii="Times New Roman" w:hAnsi="Times New Roman" w:cs="Times New Roman"/>
          <w:sz w:val="24"/>
          <w:szCs w:val="24"/>
        </w:rPr>
        <w:t>про-исходящими</w:t>
      </w:r>
      <w:proofErr w:type="spellEnd"/>
      <w:r w:rsidRPr="002F4395">
        <w:rPr>
          <w:rFonts w:ascii="Times New Roman" w:hAnsi="Times New Roman" w:cs="Times New Roman"/>
          <w:sz w:val="24"/>
          <w:szCs w:val="24"/>
        </w:rPr>
        <w:t xml:space="preserve">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2F4395">
        <w:rPr>
          <w:rFonts w:ascii="Times New Roman" w:hAnsi="Times New Roman" w:cs="Times New Roman"/>
          <w:sz w:val="24"/>
          <w:szCs w:val="24"/>
        </w:rPr>
        <w:t xml:space="preserve"> умение оказывать первую помощь при отравлениях, ожогах и других травмах, связанных с веществами и лабораторным оборудованием;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  <w:proofErr w:type="gramStart"/>
      <w:r w:rsidRPr="002F4395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proofErr w:type="gramEnd"/>
      <w:r w:rsidRPr="002F4395">
        <w:rPr>
          <w:rFonts w:ascii="Times New Roman" w:hAnsi="Times New Roman" w:cs="Times New Roman"/>
          <w:sz w:val="24"/>
          <w:szCs w:val="24"/>
        </w:rPr>
        <w:t xml:space="preserve"> Основные требования к результатам освоения программы регламентированы Приказом </w:t>
      </w:r>
      <w:proofErr w:type="spellStart"/>
      <w:r w:rsidRPr="002F43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4395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(Об утверждении федерального государственного образовательного стандарта основного общего образования).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lastRenderedPageBreak/>
        <w:t xml:space="preserve">Формы контроля знаний: 1. </w:t>
      </w:r>
      <w:r w:rsidRPr="002F4395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2F4395">
        <w:rPr>
          <w:rFonts w:ascii="Times New Roman" w:hAnsi="Times New Roman" w:cs="Times New Roman"/>
          <w:sz w:val="24"/>
          <w:szCs w:val="24"/>
        </w:rPr>
        <w:t xml:space="preserve">. Фронтальный и индивидуальный опрос Тестовые работы Отчеты по практическим и лабораторным работам; Творческие задания. Презентация творческих и исследовательских работ с использованием информационных технологий. Диагностические работы.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2. </w:t>
      </w:r>
      <w:r w:rsidRPr="002F439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E47" w:rsidRPr="002F4395" w:rsidRDefault="00591E47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3</w:t>
      </w:r>
      <w:r w:rsidRPr="002F4395">
        <w:rPr>
          <w:rFonts w:ascii="Times New Roman" w:hAnsi="Times New Roman" w:cs="Times New Roman"/>
          <w:b/>
          <w:sz w:val="24"/>
          <w:szCs w:val="24"/>
        </w:rPr>
        <w:t>. Итоговая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>.</w:t>
      </w:r>
    </w:p>
    <w:p w:rsidR="00591E47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47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47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95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химии 10-11</w:t>
      </w:r>
      <w:r w:rsidRPr="002F43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4395">
        <w:rPr>
          <w:rFonts w:ascii="Times New Roman" w:hAnsi="Times New Roman" w:cs="Times New Roman"/>
          <w:b/>
          <w:sz w:val="28"/>
          <w:szCs w:val="28"/>
        </w:rPr>
        <w:t>, базовый уровень</w:t>
      </w:r>
    </w:p>
    <w:p w:rsidR="00591E47" w:rsidRPr="002F4395" w:rsidRDefault="00591E47" w:rsidP="00017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2F4395">
        <w:rPr>
          <w:rFonts w:ascii="Times New Roman" w:hAnsi="Times New Roman" w:cs="Times New Roman"/>
          <w:b/>
          <w:sz w:val="24"/>
          <w:szCs w:val="24"/>
        </w:rPr>
        <w:t>од редакцией Рудзитис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Г.Е.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Фельдман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Ф.Г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1E47" w:rsidRPr="005A7581" w:rsidRDefault="00591E47" w:rsidP="0001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</w:t>
      </w:r>
    </w:p>
    <w:p w:rsidR="00591E47" w:rsidRDefault="00591E47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учебная программа по химии 10-11 </w:t>
      </w:r>
      <w:r w:rsidR="007D33D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разработана</w:t>
      </w:r>
      <w:r w:rsidR="007D33DD" w:rsidRPr="007D33DD">
        <w:rPr>
          <w:rFonts w:ascii="Times New Roman" w:hAnsi="Times New Roman"/>
          <w:color w:val="000000"/>
          <w:sz w:val="24"/>
          <w:szCs w:val="24"/>
        </w:rPr>
        <w:t xml:space="preserve"> на основе авторской  программы М.Н. Афанасьевой «Химия. Предметная линия учебников Г.Е. Рудзитиса, Ф.Г. Фельдмана», 10-11 классы. Москва, «Просвещение», 2018</w:t>
      </w:r>
    </w:p>
    <w:p w:rsidR="007D33DD" w:rsidRPr="007D33DD" w:rsidRDefault="007D33DD" w:rsidP="0001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D33DD" w:rsidRPr="002F4395" w:rsidRDefault="007D33DD" w:rsidP="00402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Срок реализации программы  - 2 года.</w:t>
      </w:r>
    </w:p>
    <w:p w:rsidR="007D33DD" w:rsidRPr="002F4395" w:rsidRDefault="007D33DD" w:rsidP="00402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Всего по программе: 136 часов. Интенсивность: 2 часа в неделю.</w:t>
      </w:r>
    </w:p>
    <w:p w:rsidR="00591E47" w:rsidRPr="005A7581" w:rsidRDefault="00591E47" w:rsidP="0001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учебники: </w:t>
      </w:r>
    </w:p>
    <w:p w:rsidR="00591E47" w:rsidRPr="005A7581" w:rsidRDefault="00591E47" w:rsidP="0001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Рудзитис Г.Е. Фельдман Ф.Г..  Химия</w:t>
      </w:r>
      <w:proofErr w:type="gramStart"/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 Просвещение», 2019</w:t>
      </w: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591E47" w:rsidRPr="005A7581" w:rsidRDefault="00591E47" w:rsidP="00017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– Рудзитис Г.Е. Фельдман Ф.Г..  И</w:t>
      </w:r>
      <w:r w:rsidR="007D33DD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«Просвещение»,  2020</w:t>
      </w: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591E47" w:rsidRDefault="00591E47" w:rsidP="004021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оснащённости кабинета.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направлено:</w:t>
      </w:r>
    </w:p>
    <w:p w:rsidR="00591E47" w:rsidRDefault="00591E47" w:rsidP="00017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освоение знаний</w:t>
      </w:r>
      <w:r>
        <w:rPr>
          <w:color w:val="000000"/>
        </w:rPr>
        <w:t> о химической составляющей естественнонаучной картины мира, о важнейших химических понятиях, законах и теориях;</w:t>
      </w:r>
    </w:p>
    <w:p w:rsidR="00591E47" w:rsidRDefault="00591E47" w:rsidP="00017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овладение умениями</w:t>
      </w:r>
      <w:r>
        <w:rPr>
          <w:color w:val="000000"/>
        </w:rPr>
        <w:t> 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591E47" w:rsidRDefault="00591E47" w:rsidP="00017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развитие</w:t>
      </w:r>
      <w:r>
        <w:rPr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1E47" w:rsidRDefault="00591E47" w:rsidP="00017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воспитание</w:t>
      </w:r>
      <w:r>
        <w:rPr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91E47" w:rsidRDefault="00591E47" w:rsidP="00017C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 </w:t>
      </w:r>
      <w:r>
        <w:rPr>
          <w:b/>
          <w:bCs/>
          <w:color w:val="000000"/>
        </w:rPr>
        <w:t>применение полученных знаний и умений </w:t>
      </w:r>
      <w:r>
        <w:rPr>
          <w:color w:val="000000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 xml:space="preserve">Данная программа предусматривает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определение сущностных характеристик изучаемого объекта; 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умение развернуто обосновывать суждения, давать определения, приводить доказательства;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оценивание и корректировка своего поведения в окружающей среде; 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выполнение в практической деятельности и в повседневной жизни экологических требований; 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использование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 xml:space="preserve">развитие познавательных интересов и интеллектуальных способностей в процессе самостоятельного приобретения </w:t>
      </w:r>
      <w:proofErr w:type="spellStart"/>
      <w:r>
        <w:rPr>
          <w:color w:val="000000"/>
        </w:rPr>
        <w:t>хи¬мических</w:t>
      </w:r>
      <w:proofErr w:type="spellEnd"/>
      <w:r>
        <w:rPr>
          <w:color w:val="000000"/>
        </w:rPr>
        <w:t xml:space="preserve"> знаний с использованием различных источников информации, в том числе компьютерных;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lastRenderedPageBreak/>
        <w:t>• </w:t>
      </w:r>
      <w:r>
        <w:rPr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Задачи курса 11 класса: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1.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2.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3.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591E47" w:rsidRDefault="00591E47" w:rsidP="00017C6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4. Подготовка к сознательному выбору профессии в соответствии с личными способностями и потребностями общества.</w:t>
      </w:r>
    </w:p>
    <w:p w:rsidR="007D33DD" w:rsidRPr="002F4395" w:rsidRDefault="007D33DD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Формы контроля знаний: 1. </w:t>
      </w:r>
      <w:r w:rsidRPr="002F4395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2F4395">
        <w:rPr>
          <w:rFonts w:ascii="Times New Roman" w:hAnsi="Times New Roman" w:cs="Times New Roman"/>
          <w:sz w:val="24"/>
          <w:szCs w:val="24"/>
        </w:rPr>
        <w:t xml:space="preserve">. Фронтальный и индивидуальный опрос Тестовые работы Отчеты по практическим и лабораторным работам; Творческие задания. Презентация творческих и исследовательских работ с использованием информационных технологий. Диагностические работы. </w:t>
      </w:r>
    </w:p>
    <w:p w:rsidR="007D33DD" w:rsidRPr="002F4395" w:rsidRDefault="007D33DD" w:rsidP="00017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2. </w:t>
      </w:r>
      <w:r w:rsidRPr="002F439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E47" w:rsidRPr="005A7581" w:rsidRDefault="007D33DD" w:rsidP="00017C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3</w:t>
      </w:r>
      <w:r w:rsidRPr="002F4395">
        <w:rPr>
          <w:rFonts w:ascii="Times New Roman" w:hAnsi="Times New Roman" w:cs="Times New Roman"/>
          <w:b/>
          <w:sz w:val="24"/>
          <w:szCs w:val="24"/>
        </w:rPr>
        <w:t>. Итоговая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>.</w:t>
      </w:r>
    </w:p>
    <w:p w:rsidR="00591E47" w:rsidRPr="0077644E" w:rsidRDefault="00591E47" w:rsidP="00017C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40EC1" w:rsidRDefault="00E40EC1" w:rsidP="00017C6B">
      <w:pPr>
        <w:spacing w:after="0"/>
      </w:pPr>
    </w:p>
    <w:sectPr w:rsidR="00E40EC1" w:rsidSect="00384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ECD"/>
    <w:multiLevelType w:val="multilevel"/>
    <w:tmpl w:val="1B1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1E47"/>
    <w:rsid w:val="00017C6B"/>
    <w:rsid w:val="00301B31"/>
    <w:rsid w:val="004021B4"/>
    <w:rsid w:val="00591E47"/>
    <w:rsid w:val="007D33DD"/>
    <w:rsid w:val="00C43031"/>
    <w:rsid w:val="00E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</cp:revision>
  <dcterms:created xsi:type="dcterms:W3CDTF">2020-04-10T10:01:00Z</dcterms:created>
  <dcterms:modified xsi:type="dcterms:W3CDTF">2021-03-13T17:35:00Z</dcterms:modified>
</cp:coreProperties>
</file>