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23"/>
        <w:gridCol w:w="5760"/>
        <w:gridCol w:w="4954"/>
      </w:tblGrid>
      <w:tr w:rsidR="003C53A9">
        <w:trPr>
          <w:trHeight w:val="10791"/>
        </w:trPr>
        <w:tc>
          <w:tcPr>
            <w:tcW w:w="5423" w:type="dxa"/>
          </w:tcPr>
          <w:p w:rsidR="003C53A9" w:rsidRDefault="00E95AF3">
            <w:pPr>
              <w:pStyle w:val="TableParagraph"/>
              <w:spacing w:before="8" w:line="332" w:lineRule="exact"/>
              <w:ind w:left="20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Пивом начал, плохо кончил</w:t>
            </w:r>
          </w:p>
          <w:p w:rsidR="003C53A9" w:rsidRDefault="00E95AF3">
            <w:pPr>
              <w:pStyle w:val="TableParagraph"/>
              <w:ind w:left="200" w:right="469" w:firstLine="252"/>
            </w:pPr>
            <w:r>
              <w:t>В последнее время врачи с тревогой заговорили о пивном</w:t>
            </w:r>
            <w:r>
              <w:rPr>
                <w:spacing w:val="-3"/>
              </w:rPr>
              <w:t xml:space="preserve"> </w:t>
            </w:r>
            <w:r>
              <w:t>алкоголизме.</w:t>
            </w:r>
          </w:p>
          <w:p w:rsidR="003C53A9" w:rsidRDefault="00E95AF3">
            <w:pPr>
              <w:pStyle w:val="TableParagraph"/>
              <w:spacing w:line="252" w:lineRule="exact"/>
              <w:ind w:left="475"/>
            </w:pPr>
            <w:r>
              <w:t>Пиво всегда считалось классическим</w:t>
            </w:r>
          </w:p>
          <w:p w:rsidR="003C53A9" w:rsidRDefault="00E95AF3">
            <w:pPr>
              <w:pStyle w:val="TableParagraph"/>
              <w:ind w:left="200" w:right="467"/>
            </w:pPr>
            <w:r>
              <w:t xml:space="preserve">«Стартовым напитком», с которого начинали практически все алкоголики, постепенно переходя к более крепким напиткам. </w:t>
            </w:r>
            <w:proofErr w:type="gramStart"/>
            <w:r>
              <w:t>К сожалению</w:t>
            </w:r>
            <w:proofErr w:type="gramEnd"/>
            <w:r>
              <w:t xml:space="preserve"> сегодня пиво и сигарета стали модной атрибутикой прежде всего подростков и молодёжи… А у подростков алкоголизм формируется в 3-4</w:t>
            </w:r>
            <w:r>
              <w:t xml:space="preserve"> раза быстрее, чем у взрослых, и имеет более злокачественное</w:t>
            </w:r>
            <w:r>
              <w:rPr>
                <w:spacing w:val="-1"/>
              </w:rPr>
              <w:t xml:space="preserve"> </w:t>
            </w:r>
            <w:r>
              <w:t>течение.</w:t>
            </w:r>
          </w:p>
          <w:p w:rsidR="003C53A9" w:rsidRDefault="003C53A9">
            <w:pPr>
              <w:pStyle w:val="TableParagraph"/>
              <w:jc w:val="left"/>
              <w:rPr>
                <w:sz w:val="24"/>
              </w:rPr>
            </w:pPr>
          </w:p>
          <w:p w:rsidR="003C53A9" w:rsidRDefault="003C53A9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3C53A9" w:rsidRDefault="00E95AF3">
            <w:pPr>
              <w:pStyle w:val="TableParagraph"/>
              <w:spacing w:line="237" w:lineRule="auto"/>
              <w:ind w:right="468"/>
              <w:jc w:val="right"/>
            </w:pPr>
            <w:r>
              <w:rPr>
                <w:rFonts w:ascii="Comic Sans MS" w:hAnsi="Comic Sans MS"/>
                <w:b/>
                <w:sz w:val="24"/>
              </w:rPr>
              <w:t xml:space="preserve">Как становятся пивными алкоголиками </w:t>
            </w:r>
            <w:r>
              <w:t>Люди не верят, что пиво может довести до</w:t>
            </w:r>
            <w:r>
              <w:t xml:space="preserve"> </w:t>
            </w:r>
            <w:r>
              <w:t>настоящего алкоголизма, ведь алкоголя в нем</w:t>
            </w:r>
          </w:p>
          <w:p w:rsidR="003C53A9" w:rsidRDefault="00E95AF3">
            <w:pPr>
              <w:pStyle w:val="TableParagraph"/>
              <w:ind w:left="200" w:right="464"/>
            </w:pPr>
            <w:r>
              <w:t>«кот наплакал». В течение дня с пивом можно незаметно принять и</w:t>
            </w:r>
            <w:r>
              <w:t>зрядную дозу алкоголя, достаточную как для развития алкоголизма, так и для его токсического действия на организм – в первую очередь от этого страдают сердце, печень и мозг.</w:t>
            </w:r>
          </w:p>
          <w:p w:rsidR="003C53A9" w:rsidRDefault="00E95AF3">
            <w:pPr>
              <w:pStyle w:val="TableParagraph"/>
              <w:spacing w:before="2"/>
              <w:ind w:left="200" w:right="466" w:firstLine="276"/>
            </w:pPr>
            <w:r>
              <w:t>Поскольку пиво обычно не вызывает сильного опьянения, как крепкие напитки, его потр</w:t>
            </w:r>
            <w:r>
              <w:t>ебление спокойно воспринимается семьей и обществом. Из-за этого потребление пива увеличивается, что, в свою очередь, способствует развитию алкоголизма.</w:t>
            </w:r>
          </w:p>
          <w:p w:rsidR="003C53A9" w:rsidRDefault="00E95AF3">
            <w:pPr>
              <w:pStyle w:val="TableParagraph"/>
              <w:ind w:left="200" w:right="464" w:firstLine="276"/>
            </w:pPr>
            <w:r>
              <w:t>Подросток гораздо быстрее получает психотропный эффект – «кайф» от пива – и подсознательно стремится именно к этому. Типичная картинка: по дороге из школы 16- летний парнишка выпивает бутылку пива, через час встречает приятелей и выпивает вторую. Вот вам и</w:t>
            </w:r>
            <w:r>
              <w:t xml:space="preserve"> </w:t>
            </w:r>
            <w:proofErr w:type="gramStart"/>
            <w:r>
              <w:t>литр пива</w:t>
            </w:r>
            <w:proofErr w:type="gramEnd"/>
            <w:r>
              <w:t xml:space="preserve"> выпитый </w:t>
            </w:r>
            <w:r>
              <w:rPr>
                <w:sz w:val="24"/>
              </w:rPr>
              <w:t xml:space="preserve">«между делом». Назавтра такая же картина повторяется и появляется сначала привычка, а потом зависимость. Пьют на переменах, в кино, на </w:t>
            </w:r>
            <w:r>
              <w:t>стадионе. Понаблюдайте за «фанатами» до или после матча – много ли среди них трезвых?</w:t>
            </w:r>
          </w:p>
        </w:tc>
        <w:tc>
          <w:tcPr>
            <w:tcW w:w="5760" w:type="dxa"/>
          </w:tcPr>
          <w:p w:rsidR="003C53A9" w:rsidRDefault="00E95AF3">
            <w:pPr>
              <w:pStyle w:val="TableParagraph"/>
              <w:spacing w:before="2"/>
              <w:ind w:left="466" w:right="466"/>
            </w:pPr>
            <w:r>
              <w:t xml:space="preserve">Молодой человек </w:t>
            </w:r>
            <w:r>
              <w:t xml:space="preserve">не осознает, что пьет алкогольный напиток, который изменяет его психику. А привычка к такому </w:t>
            </w:r>
            <w:proofErr w:type="gramStart"/>
            <w:r>
              <w:t>поведению:  сегодня</w:t>
            </w:r>
            <w:proofErr w:type="gramEnd"/>
            <w:r>
              <w:t xml:space="preserve"> «пивко», завтра «травка», потом еще что- </w:t>
            </w:r>
            <w:proofErr w:type="spellStart"/>
            <w:r>
              <w:t>нибудь</w:t>
            </w:r>
            <w:proofErr w:type="spellEnd"/>
            <w:r>
              <w:t xml:space="preserve"> позабористее, увы, быстро и резко деформирует личность в</w:t>
            </w:r>
            <w:r>
              <w:rPr>
                <w:spacing w:val="-5"/>
              </w:rPr>
              <w:t xml:space="preserve"> </w:t>
            </w:r>
            <w:r>
              <w:t>целом.</w:t>
            </w:r>
          </w:p>
          <w:p w:rsidR="003C53A9" w:rsidRDefault="003C53A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3C53A9" w:rsidRDefault="00E95AF3">
            <w:pPr>
              <w:pStyle w:val="TableParagraph"/>
              <w:spacing w:line="331" w:lineRule="exact"/>
              <w:ind w:left="466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Сколько алкоголя в пиве?</w:t>
            </w:r>
          </w:p>
          <w:p w:rsidR="003C53A9" w:rsidRDefault="00E95AF3">
            <w:pPr>
              <w:pStyle w:val="TableParagraph"/>
              <w:ind w:left="466" w:right="465" w:firstLine="300"/>
            </w:pPr>
            <w:r>
              <w:t>Пол-л</w:t>
            </w:r>
            <w:r>
              <w:t>итровая бутылка пива крепостью 5 объемных процентов алкоголя (это 3,8 г чистого спирта в 100 г пива; в пол-литровой бутылке – 19 г) – это уже 50 г водки, 9% пиво – это 100 г водки. И чем выше крепость, тем агрессивнее ведут себя ядовитые вещества, содержащ</w:t>
            </w:r>
            <w:r>
              <w:t>иеся в</w:t>
            </w:r>
            <w:r>
              <w:rPr>
                <w:spacing w:val="-4"/>
              </w:rPr>
              <w:t xml:space="preserve"> </w:t>
            </w:r>
            <w:r>
              <w:t>пиве.</w:t>
            </w:r>
          </w:p>
          <w:p w:rsidR="003C53A9" w:rsidRDefault="00E95AF3">
            <w:pPr>
              <w:pStyle w:val="TableParagraph"/>
              <w:ind w:left="466" w:right="465" w:firstLine="276"/>
            </w:pPr>
            <w:r>
              <w:t>Особую опасность представляет крепкое пиво (</w:t>
            </w:r>
            <w:proofErr w:type="spellStart"/>
            <w:r>
              <w:t>strong</w:t>
            </w:r>
            <w:proofErr w:type="spellEnd"/>
            <w:r>
              <w:t xml:space="preserve"> </w:t>
            </w:r>
            <w:proofErr w:type="spellStart"/>
            <w:r>
              <w:t>beer</w:t>
            </w:r>
            <w:proofErr w:type="spellEnd"/>
            <w:r>
              <w:t>), которое становится все более популярным. Добавка алкоголя не только увеличивает его крепость до 12 %, но и делает напиток особенно опасным. Алкоголь усиливает токсическое действие некот</w:t>
            </w:r>
            <w:r>
              <w:t>орых компонентов пива, содержащихся в очень малых количествах.</w:t>
            </w:r>
          </w:p>
          <w:p w:rsidR="003C53A9" w:rsidRDefault="003C53A9">
            <w:pPr>
              <w:pStyle w:val="TableParagraph"/>
              <w:jc w:val="left"/>
              <w:rPr>
                <w:sz w:val="24"/>
              </w:rPr>
            </w:pPr>
          </w:p>
          <w:p w:rsidR="003C53A9" w:rsidRDefault="003C53A9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3C53A9" w:rsidRDefault="00E95AF3">
            <w:pPr>
              <w:pStyle w:val="TableParagraph"/>
              <w:spacing w:line="332" w:lineRule="exact"/>
              <w:ind w:left="466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Влияние алкоголя на организм</w:t>
            </w:r>
          </w:p>
          <w:p w:rsidR="003C53A9" w:rsidRDefault="00E95AF3">
            <w:pPr>
              <w:pStyle w:val="TableParagraph"/>
              <w:ind w:left="466" w:right="469" w:firstLine="300"/>
            </w:pPr>
            <w:r>
              <w:t>В организме нет ни одного органа и ткани, которые не подвергались бы действию алкоголя:</w:t>
            </w:r>
          </w:p>
          <w:p w:rsidR="003C53A9" w:rsidRDefault="00E95AF3">
            <w:pPr>
              <w:pStyle w:val="TableParagraph"/>
              <w:numPr>
                <w:ilvl w:val="0"/>
                <w:numId w:val="3"/>
              </w:numPr>
              <w:tabs>
                <w:tab w:val="left" w:pos="1185"/>
                <w:tab w:val="left" w:pos="1186"/>
              </w:tabs>
              <w:ind w:right="465" w:hanging="360"/>
              <w:rPr>
                <w:i/>
              </w:rPr>
            </w:pPr>
            <w:r>
              <w:tab/>
            </w:r>
            <w:r>
              <w:rPr>
                <w:i/>
              </w:rPr>
              <w:t xml:space="preserve">Сердце под его влиянием </w:t>
            </w:r>
            <w:r>
              <w:rPr>
                <w:i/>
                <w:spacing w:val="-3"/>
              </w:rPr>
              <w:t xml:space="preserve">быстро </w:t>
            </w:r>
            <w:r>
              <w:rPr>
                <w:i/>
              </w:rPr>
              <w:t>изнашивается;</w:t>
            </w:r>
          </w:p>
          <w:p w:rsidR="003C53A9" w:rsidRDefault="00E95AF3">
            <w:pPr>
              <w:pStyle w:val="TableParagraph"/>
              <w:numPr>
                <w:ilvl w:val="0"/>
                <w:numId w:val="3"/>
              </w:numPr>
              <w:tabs>
                <w:tab w:val="left" w:pos="1185"/>
                <w:tab w:val="left" w:pos="1186"/>
              </w:tabs>
              <w:ind w:right="466" w:hanging="360"/>
              <w:rPr>
                <w:i/>
              </w:rPr>
            </w:pPr>
            <w:r>
              <w:tab/>
            </w:r>
            <w:r>
              <w:rPr>
                <w:i/>
              </w:rPr>
              <w:t>Почки перестают выделять из организма вредные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продукты;</w:t>
            </w:r>
          </w:p>
          <w:p w:rsidR="003C53A9" w:rsidRDefault="00E95AF3">
            <w:pPr>
              <w:pStyle w:val="TableParagraph"/>
              <w:numPr>
                <w:ilvl w:val="0"/>
                <w:numId w:val="3"/>
              </w:numPr>
              <w:tabs>
                <w:tab w:val="left" w:pos="1185"/>
                <w:tab w:val="left" w:pos="1186"/>
              </w:tabs>
              <w:ind w:right="467" w:hanging="360"/>
              <w:rPr>
                <w:i/>
              </w:rPr>
            </w:pPr>
            <w:r>
              <w:tab/>
            </w:r>
            <w:r>
              <w:rPr>
                <w:i/>
              </w:rPr>
              <w:t>Особенно страдает нервная система (ухудшается память, ослабляется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внимание);</w:t>
            </w:r>
          </w:p>
          <w:p w:rsidR="003C53A9" w:rsidRDefault="00E95AF3">
            <w:pPr>
              <w:pStyle w:val="TableParagraph"/>
              <w:numPr>
                <w:ilvl w:val="0"/>
                <w:numId w:val="3"/>
              </w:numPr>
              <w:tabs>
                <w:tab w:val="left" w:pos="1185"/>
                <w:tab w:val="left" w:pos="1186"/>
              </w:tabs>
              <w:ind w:right="468" w:hanging="360"/>
              <w:rPr>
                <w:i/>
              </w:rPr>
            </w:pPr>
            <w:r>
              <w:tab/>
            </w:r>
            <w:r>
              <w:rPr>
                <w:i/>
              </w:rPr>
              <w:t>Появляется так называемая психическая зависимость;</w:t>
            </w:r>
          </w:p>
          <w:p w:rsidR="003C53A9" w:rsidRDefault="00E95AF3">
            <w:pPr>
              <w:pStyle w:val="TableParagraph"/>
              <w:numPr>
                <w:ilvl w:val="0"/>
                <w:numId w:val="3"/>
              </w:numPr>
              <w:tabs>
                <w:tab w:val="left" w:pos="1185"/>
                <w:tab w:val="left" w:pos="1186"/>
              </w:tabs>
              <w:ind w:right="465" w:hanging="360"/>
              <w:rPr>
                <w:i/>
              </w:rPr>
            </w:pPr>
            <w:r>
              <w:tab/>
            </w:r>
            <w:r>
              <w:rPr>
                <w:i/>
              </w:rPr>
              <w:t xml:space="preserve">Систематическое употребление </w:t>
            </w:r>
            <w:r>
              <w:rPr>
                <w:i/>
                <w:spacing w:val="-3"/>
              </w:rPr>
              <w:t xml:space="preserve">алкоголя </w:t>
            </w:r>
            <w:r>
              <w:rPr>
                <w:i/>
              </w:rPr>
              <w:t>очень быстро ведет к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привыканию;</w:t>
            </w:r>
          </w:p>
          <w:p w:rsidR="003C53A9" w:rsidRDefault="00E95AF3">
            <w:pPr>
              <w:pStyle w:val="TableParagraph"/>
              <w:numPr>
                <w:ilvl w:val="0"/>
                <w:numId w:val="3"/>
              </w:numPr>
              <w:tabs>
                <w:tab w:val="left" w:pos="1185"/>
                <w:tab w:val="left" w:pos="1186"/>
              </w:tabs>
              <w:ind w:right="466" w:hanging="360"/>
              <w:rPr>
                <w:i/>
              </w:rPr>
            </w:pPr>
            <w:r>
              <w:tab/>
            </w:r>
            <w:r>
              <w:rPr>
                <w:i/>
              </w:rPr>
              <w:t>Клетки печени гибнут, она сморщивается, утрачивает свою защитную функцию (учеными доказано, что от цирроза печени чаще всего умирают именно любители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пива);</w:t>
            </w:r>
          </w:p>
        </w:tc>
        <w:tc>
          <w:tcPr>
            <w:tcW w:w="4954" w:type="dxa"/>
          </w:tcPr>
          <w:p w:rsidR="003C53A9" w:rsidRDefault="00E95AF3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  <w:tab w:val="left" w:pos="1187"/>
                <w:tab w:val="left" w:pos="3351"/>
                <w:tab w:val="left" w:pos="3456"/>
                <w:tab w:val="left" w:pos="3495"/>
              </w:tabs>
              <w:spacing w:before="1"/>
              <w:ind w:right="198" w:hanging="360"/>
              <w:rPr>
                <w:rFonts w:ascii="Symbol" w:hAnsi="Symbol"/>
                <w:i/>
              </w:rPr>
            </w:pPr>
            <w:r>
              <w:tab/>
            </w:r>
            <w:r>
              <w:rPr>
                <w:i/>
                <w:spacing w:val="-1"/>
              </w:rPr>
              <w:t>Нарушаются</w:t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3"/>
              </w:rPr>
              <w:t xml:space="preserve">мыслительные </w:t>
            </w:r>
            <w:r>
              <w:rPr>
                <w:i/>
              </w:rPr>
              <w:t>процессы, резко меняется поведение, в какой-то мере деформируе</w:t>
            </w:r>
            <w:r>
              <w:rPr>
                <w:i/>
              </w:rPr>
              <w:t>тся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(появляется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жестокость, </w:t>
            </w:r>
            <w:r>
              <w:rPr>
                <w:i/>
              </w:rPr>
              <w:t xml:space="preserve">вспыльчивость, </w:t>
            </w:r>
            <w:proofErr w:type="gramStart"/>
            <w:r>
              <w:rPr>
                <w:i/>
              </w:rPr>
              <w:t xml:space="preserve">мстительность,  </w:t>
            </w:r>
            <w:r>
              <w:rPr>
                <w:i/>
                <w:spacing w:val="48"/>
              </w:rPr>
              <w:t xml:space="preserve"> </w:t>
            </w:r>
            <w:proofErr w:type="gramEnd"/>
            <w:r>
              <w:rPr>
                <w:i/>
              </w:rPr>
              <w:t>либо подавленность,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скованность, </w:t>
            </w:r>
            <w:r>
              <w:rPr>
                <w:i/>
              </w:rPr>
              <w:t>замкнутость, эмоциональное оскудение, невозможность найти «общий язык» с родителями);</w:t>
            </w:r>
          </w:p>
          <w:p w:rsidR="003C53A9" w:rsidRDefault="00E95AF3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  <w:tab w:val="left" w:pos="1187"/>
              </w:tabs>
              <w:spacing w:before="1"/>
              <w:ind w:right="198" w:hanging="360"/>
              <w:rPr>
                <w:rFonts w:ascii="Symbol" w:hAnsi="Symbol"/>
                <w:i/>
              </w:rPr>
            </w:pPr>
            <w:r>
              <w:tab/>
            </w:r>
            <w:r>
              <w:rPr>
                <w:i/>
              </w:rPr>
              <w:t xml:space="preserve">Иногда молодой человек начинает </w:t>
            </w:r>
            <w:r>
              <w:rPr>
                <w:i/>
              </w:rPr>
              <w:t>интересоваться не просто выпивкой в компании, а пытается с помощью алкоголя «решать» какую-то свою проблему;</w:t>
            </w:r>
          </w:p>
          <w:p w:rsidR="003C53A9" w:rsidRDefault="00E95AF3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</w:tabs>
              <w:spacing w:before="2" w:line="237" w:lineRule="auto"/>
              <w:ind w:right="199" w:hanging="360"/>
              <w:rPr>
                <w:rFonts w:ascii="Symbol" w:hAnsi="Symbol"/>
                <w:i/>
                <w:sz w:val="24"/>
              </w:rPr>
            </w:pPr>
            <w:r>
              <w:tab/>
            </w:r>
            <w:r>
              <w:rPr>
                <w:i/>
              </w:rPr>
              <w:t>Самое страшное – если тебе уже начинает нравиться само состояние опьянения</w:t>
            </w:r>
            <w:r>
              <w:rPr>
                <w:i/>
                <w:sz w:val="24"/>
              </w:rPr>
              <w:t>.</w:t>
            </w:r>
          </w:p>
          <w:p w:rsidR="003C53A9" w:rsidRDefault="003C53A9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3C53A9" w:rsidRDefault="00E95AF3">
            <w:pPr>
              <w:pStyle w:val="TableParagraph"/>
              <w:ind w:left="467" w:right="200" w:firstLine="300"/>
              <w:rPr>
                <w:b/>
                <w:sz w:val="24"/>
              </w:rPr>
            </w:pPr>
            <w:r>
              <w:rPr>
                <w:b/>
                <w:sz w:val="24"/>
              </w:rPr>
              <w:t>Когда человек пьет ради состояния опьянения как такового – это уже оч</w:t>
            </w:r>
            <w:r>
              <w:rPr>
                <w:b/>
                <w:sz w:val="24"/>
              </w:rPr>
              <w:t>ень далеко зашедшая стадия психической зависимости.</w:t>
            </w:r>
          </w:p>
          <w:p w:rsidR="003C53A9" w:rsidRDefault="003C53A9">
            <w:pPr>
              <w:pStyle w:val="TableParagraph"/>
              <w:jc w:val="left"/>
              <w:rPr>
                <w:sz w:val="26"/>
              </w:rPr>
            </w:pPr>
          </w:p>
          <w:p w:rsidR="003C53A9" w:rsidRDefault="003C53A9">
            <w:pPr>
              <w:pStyle w:val="TableParagraph"/>
              <w:spacing w:before="3"/>
              <w:jc w:val="left"/>
            </w:pPr>
          </w:p>
          <w:p w:rsidR="003C53A9" w:rsidRDefault="00E95AF3">
            <w:pPr>
              <w:pStyle w:val="TableParagraph"/>
              <w:spacing w:before="1"/>
              <w:ind w:left="467" w:right="279"/>
              <w:jc w:val="lef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Есть ли «безопасные дозы» пива и что понимать под</w:t>
            </w:r>
            <w:r>
              <w:rPr>
                <w:rFonts w:ascii="Comic Sans MS" w:hAnsi="Comic Sans MS"/>
                <w:b/>
                <w:spacing w:val="-9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>этим?</w:t>
            </w:r>
          </w:p>
          <w:p w:rsidR="003C53A9" w:rsidRDefault="00E95AF3">
            <w:pPr>
              <w:pStyle w:val="TableParagraph"/>
              <w:ind w:left="467" w:right="198" w:firstLine="276"/>
            </w:pPr>
            <w:r>
              <w:rPr>
                <w:b/>
              </w:rPr>
              <w:t xml:space="preserve">Алкоголь очень грубо вмешивается в процесс становления неоформленного подросткового организма. </w:t>
            </w:r>
            <w:r>
              <w:t xml:space="preserve">Не следует думать, что выпить раз-два в неделю это </w:t>
            </w:r>
            <w:r>
              <w:t>нормально. Такое отношение к алкоголю крайне опасно. Очень важно помнить: если подросток выпивает 3-4 раза в месяц – это уже злоупотребление и очень серьезное. Самое страшное – если ты начинаешь пить часто (пусть даже самые слабые напитки). Не существует п</w:t>
            </w:r>
            <w:r>
              <w:t>онятия «безвредного» пития для подростка, пока его организм не закончил свое формирование. Это, как правило, происходит к 20</w:t>
            </w:r>
            <w:r>
              <w:rPr>
                <w:spacing w:val="-6"/>
              </w:rPr>
              <w:t xml:space="preserve"> </w:t>
            </w:r>
            <w:r>
              <w:t>годам.</w:t>
            </w:r>
          </w:p>
          <w:p w:rsidR="003C53A9" w:rsidRDefault="00E95AF3">
            <w:pPr>
              <w:pStyle w:val="TableParagraph"/>
              <w:spacing w:line="228" w:lineRule="exact"/>
              <w:ind w:left="742"/>
            </w:pPr>
            <w:r>
              <w:t>Как таковой «безопасной» дозы не</w:t>
            </w:r>
          </w:p>
        </w:tc>
      </w:tr>
    </w:tbl>
    <w:p w:rsidR="003C53A9" w:rsidRDefault="003C53A9">
      <w:pPr>
        <w:spacing w:line="228" w:lineRule="exact"/>
        <w:sectPr w:rsidR="003C53A9">
          <w:type w:val="continuous"/>
          <w:pgSz w:w="16840" w:h="11910" w:orient="landscape"/>
          <w:pgMar w:top="260" w:right="2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22"/>
        <w:gridCol w:w="5401"/>
        <w:gridCol w:w="5175"/>
      </w:tblGrid>
      <w:tr w:rsidR="003C53A9">
        <w:trPr>
          <w:trHeight w:val="10660"/>
        </w:trPr>
        <w:tc>
          <w:tcPr>
            <w:tcW w:w="5422" w:type="dxa"/>
          </w:tcPr>
          <w:p w:rsidR="003C53A9" w:rsidRDefault="00E95AF3">
            <w:pPr>
              <w:pStyle w:val="TableParagraph"/>
              <w:ind w:left="200" w:right="464"/>
            </w:pPr>
            <w:r>
              <w:lastRenderedPageBreak/>
              <w:t xml:space="preserve">Существует. Для взрослого человека суточная доза не должна превышать 40-60 г чистого спирта (это примерно 100-150 г водки). Все, что выше – очень опасно, так как грозит быстрым привыканием (тем более, если есть предрасположенность). </w:t>
            </w:r>
            <w:r>
              <w:rPr>
                <w:b/>
              </w:rPr>
              <w:t>Для подростка опасна лю</w:t>
            </w:r>
            <w:r>
              <w:rPr>
                <w:b/>
              </w:rPr>
              <w:t xml:space="preserve">бая доза. </w:t>
            </w:r>
            <w:r>
              <w:t>И уж, конечно, она должна быть меньше взрослой.</w:t>
            </w:r>
          </w:p>
          <w:p w:rsidR="003C53A9" w:rsidRDefault="003C53A9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C53A9" w:rsidRDefault="00E95AF3">
            <w:pPr>
              <w:pStyle w:val="TableParagraph"/>
              <w:spacing w:line="334" w:lineRule="exact"/>
              <w:ind w:left="20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Пиво: за и против</w:t>
            </w:r>
          </w:p>
          <w:p w:rsidR="003C53A9" w:rsidRDefault="00E95AF3">
            <w:pPr>
              <w:pStyle w:val="TableParagraph"/>
              <w:ind w:left="200" w:right="467" w:firstLine="276"/>
              <w:rPr>
                <w:b/>
              </w:rPr>
            </w:pPr>
            <w:r>
              <w:rPr>
                <w:b/>
              </w:rPr>
              <w:t>В пиве причудливым образом сочетаются и полезные, и вредные компоненты.</w:t>
            </w:r>
          </w:p>
          <w:p w:rsidR="003C53A9" w:rsidRDefault="00E95AF3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ind w:right="466"/>
            </w:pPr>
            <w:r>
              <w:t xml:space="preserve">Кроме воды и алкоголя, содержится до 10 % виноградного, солодового сахаров и других экстрактивных веществ, </w:t>
            </w:r>
            <w:r>
              <w:t>легко усваиваемых организмом.</w:t>
            </w:r>
          </w:p>
          <w:p w:rsidR="003C53A9" w:rsidRDefault="00E95AF3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ind w:right="464"/>
            </w:pPr>
            <w:r>
              <w:t>В пиве немного имеется витаминов В</w:t>
            </w:r>
            <w:r>
              <w:rPr>
                <w:vertAlign w:val="subscript"/>
              </w:rPr>
              <w:t>1</w:t>
            </w:r>
            <w:r>
              <w:t xml:space="preserve"> и В</w:t>
            </w:r>
            <w:r>
              <w:rPr>
                <w:vertAlign w:val="subscript"/>
              </w:rPr>
              <w:t>2</w:t>
            </w:r>
            <w:r>
              <w:t>. Самый полезный из компонентов – полифенолы. Но в пиве их примерно в 10 раз меньше, чем в виноградном</w:t>
            </w:r>
            <w:r>
              <w:rPr>
                <w:spacing w:val="-4"/>
              </w:rPr>
              <w:t xml:space="preserve"> </w:t>
            </w:r>
            <w:r>
              <w:t>вине.</w:t>
            </w:r>
          </w:p>
          <w:p w:rsidR="003C53A9" w:rsidRDefault="00E95AF3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ind w:right="465"/>
            </w:pPr>
            <w:r>
              <w:t>Единого мнения о защитном действии пивных полифенолов против атеросклероза нет. Есть данные, показывающие, что пиво увеличивает риск ишемической болезни сердца, в основе которой лежит атеросклероз. Биогенные амины – это горькие вещества пива – могут повыша</w:t>
            </w:r>
            <w:r>
              <w:t>ть давление, вызывать головную боль и оказывать сонливость и разбитость. С ними связан и тяжелый пивной хмель, в состоянии которого не тянет на подвиги, а хочется</w:t>
            </w:r>
            <w:r>
              <w:rPr>
                <w:spacing w:val="-12"/>
              </w:rPr>
              <w:t xml:space="preserve"> </w:t>
            </w:r>
            <w:r>
              <w:t>спать.</w:t>
            </w:r>
          </w:p>
          <w:p w:rsidR="003C53A9" w:rsidRDefault="00E95AF3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ind w:right="467"/>
            </w:pPr>
            <w:r>
              <w:t>В пиве в приличной дозе содержится и такой экзотический компонент, как</w:t>
            </w:r>
            <w:r>
              <w:rPr>
                <w:spacing w:val="37"/>
              </w:rPr>
              <w:t xml:space="preserve"> </w:t>
            </w:r>
            <w:proofErr w:type="spellStart"/>
            <w:r>
              <w:t>фитоэстрогены</w:t>
            </w:r>
            <w:proofErr w:type="spellEnd"/>
          </w:p>
          <w:p w:rsidR="003C53A9" w:rsidRDefault="00E95AF3">
            <w:pPr>
              <w:pStyle w:val="TableParagraph"/>
              <w:ind w:left="560" w:right="465"/>
            </w:pPr>
            <w:r>
              <w:t>–</w:t>
            </w:r>
            <w:r>
              <w:t xml:space="preserve"> растительные вещества, похожие на женские половые гормоны. У мужчин, злоупотребляющих пивом, они вызывают феминизацию, а у женщин –</w:t>
            </w:r>
            <w:r>
              <w:rPr>
                <w:spacing w:val="-8"/>
              </w:rPr>
              <w:t xml:space="preserve"> </w:t>
            </w:r>
            <w:r>
              <w:t>маскулинизацию.</w:t>
            </w:r>
          </w:p>
          <w:p w:rsidR="003C53A9" w:rsidRDefault="003C53A9">
            <w:pPr>
              <w:pStyle w:val="TableParagraph"/>
              <w:jc w:val="left"/>
            </w:pPr>
          </w:p>
          <w:p w:rsidR="003C53A9" w:rsidRDefault="00E95AF3">
            <w:pPr>
              <w:pStyle w:val="TableParagraph"/>
              <w:spacing w:line="330" w:lineRule="exact"/>
              <w:ind w:left="20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Как обманывает реклама</w:t>
            </w:r>
          </w:p>
          <w:p w:rsidR="003C53A9" w:rsidRDefault="00E95AF3">
            <w:pPr>
              <w:pStyle w:val="TableParagraph"/>
              <w:ind w:left="200" w:right="468" w:firstLine="300"/>
              <w:rPr>
                <w:sz w:val="24"/>
              </w:rPr>
            </w:pPr>
            <w:r>
              <w:rPr>
                <w:sz w:val="24"/>
              </w:rPr>
              <w:t>Реклама должна пропагандировать культурное потребление алкогольных</w:t>
            </w:r>
          </w:p>
          <w:p w:rsidR="003C53A9" w:rsidRDefault="00E95AF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напитков. Но в р</w:t>
            </w:r>
            <w:r>
              <w:rPr>
                <w:sz w:val="24"/>
              </w:rPr>
              <w:t>еальности все выходит с</w:t>
            </w:r>
          </w:p>
        </w:tc>
        <w:tc>
          <w:tcPr>
            <w:tcW w:w="5401" w:type="dxa"/>
          </w:tcPr>
          <w:p w:rsidR="003C53A9" w:rsidRDefault="00E95AF3">
            <w:pPr>
              <w:pStyle w:val="TableParagraph"/>
              <w:ind w:left="466" w:right="465"/>
            </w:pPr>
            <w:r>
              <w:t xml:space="preserve">точностью до наоборот. Реклама «самого продвинутого пива», по сути, рекомендует подросткам носить с собой бутылочку пива и прикладываться к ней на ходу: то доставая ее из широких штанин, то поворачивая козырек бейсболки назад, чтобы не мешал запрокидывать </w:t>
            </w:r>
            <w:r>
              <w:t>бутылку повыше</w:t>
            </w:r>
          </w:p>
          <w:p w:rsidR="003C53A9" w:rsidRDefault="003C53A9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C53A9" w:rsidRDefault="00E95AF3">
            <w:pPr>
              <w:pStyle w:val="TableParagraph"/>
              <w:ind w:left="466" w:right="467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Существуют ли «группы риска» - подростки, для которых употребление спиртного особенно опасно?</w:t>
            </w:r>
          </w:p>
          <w:p w:rsidR="003C53A9" w:rsidRDefault="00E95AF3">
            <w:pPr>
              <w:pStyle w:val="TableParagraph"/>
              <w:spacing w:before="270"/>
              <w:ind w:left="466" w:right="464" w:firstLine="276"/>
            </w:pPr>
            <w:r>
              <w:t xml:space="preserve">Алкогольная зависимость – это болезнь. А значит, возможна предрасположенность к ней, как к любой другой болезни. Не </w:t>
            </w:r>
            <w:proofErr w:type="gramStart"/>
            <w:r>
              <w:t>всегда  человек</w:t>
            </w:r>
            <w:proofErr w:type="gramEnd"/>
            <w:r>
              <w:t xml:space="preserve"> знает, какие г</w:t>
            </w:r>
            <w:r>
              <w:t>ены в нем заложены. Но если родители пьют, наверняка есть все основания считать, что ребенок унаследовал такую предрасположенность. А уж если кому- то из родителей поставили диагноз алкогольной зависимости, то их долг обязательно поговорить с сыном или доч</w:t>
            </w:r>
            <w:r>
              <w:t xml:space="preserve">ерью. Предупредить ребенка о том, что у него велика предрасположенность к этой болезни. По статистике, если пьет отец, то у сына в 4 раза больше шансов получить алкогольную зависимость, чем у сверстника из непьющей семьи. Он ни </w:t>
            </w:r>
            <w:proofErr w:type="spellStart"/>
            <w:r>
              <w:t>вкоем</w:t>
            </w:r>
            <w:proofErr w:type="spellEnd"/>
            <w:r>
              <w:t xml:space="preserve"> случае не должен употр</w:t>
            </w:r>
            <w:r>
              <w:t>еблять алкоголь чаще, чем 1-2 в месяц. И дозы должны быть</w:t>
            </w:r>
            <w:r>
              <w:rPr>
                <w:spacing w:val="-1"/>
              </w:rPr>
              <w:t xml:space="preserve"> </w:t>
            </w:r>
            <w:r>
              <w:t>минимальными.</w:t>
            </w:r>
          </w:p>
          <w:p w:rsidR="003C53A9" w:rsidRDefault="003C53A9">
            <w:pPr>
              <w:pStyle w:val="TableParagraph"/>
              <w:jc w:val="left"/>
              <w:rPr>
                <w:sz w:val="24"/>
              </w:rPr>
            </w:pPr>
          </w:p>
          <w:p w:rsidR="003C53A9" w:rsidRDefault="003C53A9">
            <w:pPr>
              <w:pStyle w:val="TableParagraph"/>
              <w:spacing w:before="7"/>
              <w:jc w:val="left"/>
            </w:pPr>
          </w:p>
          <w:p w:rsidR="003C53A9" w:rsidRDefault="00E95AF3">
            <w:pPr>
              <w:pStyle w:val="TableParagraph"/>
              <w:spacing w:line="334" w:lineRule="exact"/>
              <w:ind w:left="466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Что делать?</w:t>
            </w:r>
          </w:p>
          <w:p w:rsidR="003C53A9" w:rsidRDefault="00E95AF3">
            <w:pPr>
              <w:pStyle w:val="TableParagraph"/>
              <w:ind w:left="466" w:right="465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ПРОЯВИ СИЛУ ВОЛИ,</w:t>
            </w:r>
            <w:r>
              <w:rPr>
                <w:rFonts w:ascii="Comic Sans MS" w:hAnsi="Comic Sans MS"/>
                <w:b/>
                <w:spacing w:val="86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>СЛУШАЙ ГОЛОС РАЗУМА – НЕ ПОДДАВАЙСЯ НА СОБЛАЗНЫ И ДУМАЙ О СВОЕМ БУДУЩЕМ!</w:t>
            </w:r>
          </w:p>
        </w:tc>
        <w:tc>
          <w:tcPr>
            <w:tcW w:w="5175" w:type="dxa"/>
          </w:tcPr>
          <w:p w:rsidR="003C53A9" w:rsidRDefault="00E95AF3">
            <w:pPr>
              <w:pStyle w:val="TableParagraph"/>
              <w:ind w:left="596" w:right="197"/>
              <w:jc w:val="center"/>
              <w:rPr>
                <w:sz w:val="24"/>
              </w:rPr>
            </w:pPr>
            <w:r>
              <w:rPr>
                <w:sz w:val="24"/>
              </w:rPr>
              <w:t>Отдел опеки и попечительства управления образования администрации муниципальног</w:t>
            </w:r>
            <w:r>
              <w:rPr>
                <w:sz w:val="24"/>
              </w:rPr>
              <w:t xml:space="preserve">о образования </w:t>
            </w:r>
            <w:proofErr w:type="spellStart"/>
            <w:r>
              <w:rPr>
                <w:sz w:val="24"/>
              </w:rPr>
              <w:t>Собинский</w:t>
            </w:r>
            <w:proofErr w:type="spellEnd"/>
            <w:r>
              <w:rPr>
                <w:sz w:val="24"/>
              </w:rPr>
              <w:t xml:space="preserve"> район</w:t>
            </w:r>
          </w:p>
          <w:p w:rsidR="003C53A9" w:rsidRDefault="003C53A9">
            <w:pPr>
              <w:pStyle w:val="TableParagraph"/>
              <w:jc w:val="left"/>
              <w:rPr>
                <w:sz w:val="20"/>
              </w:rPr>
            </w:pPr>
          </w:p>
          <w:p w:rsidR="003C53A9" w:rsidRDefault="003C53A9">
            <w:pPr>
              <w:pStyle w:val="TableParagraph"/>
              <w:jc w:val="left"/>
              <w:rPr>
                <w:sz w:val="20"/>
              </w:rPr>
            </w:pPr>
          </w:p>
          <w:p w:rsidR="003C53A9" w:rsidRDefault="003C53A9">
            <w:pPr>
              <w:pStyle w:val="TableParagraph"/>
              <w:jc w:val="left"/>
              <w:rPr>
                <w:sz w:val="20"/>
              </w:rPr>
            </w:pPr>
          </w:p>
          <w:p w:rsidR="003C53A9" w:rsidRDefault="003C53A9">
            <w:pPr>
              <w:pStyle w:val="TableParagraph"/>
              <w:spacing w:before="9"/>
              <w:jc w:val="left"/>
              <w:rPr>
                <w:sz w:val="11"/>
              </w:rPr>
            </w:pPr>
          </w:p>
          <w:p w:rsidR="003C53A9" w:rsidRDefault="00E95AF3">
            <w:pPr>
              <w:pStyle w:val="TableParagraph"/>
              <w:ind w:left="69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59163" cy="268833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163" cy="2688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53A9" w:rsidRDefault="003C53A9">
            <w:pPr>
              <w:pStyle w:val="TableParagraph"/>
              <w:jc w:val="left"/>
              <w:rPr>
                <w:sz w:val="26"/>
              </w:rPr>
            </w:pPr>
          </w:p>
          <w:p w:rsidR="003C53A9" w:rsidRDefault="003C53A9">
            <w:pPr>
              <w:pStyle w:val="TableParagraph"/>
              <w:spacing w:before="4"/>
              <w:jc w:val="left"/>
            </w:pPr>
          </w:p>
          <w:p w:rsidR="003C53A9" w:rsidRDefault="00E95AF3">
            <w:pPr>
              <w:pStyle w:val="TableParagraph"/>
              <w:ind w:left="467" w:right="783"/>
              <w:jc w:val="left"/>
              <w:rPr>
                <w:b/>
                <w:sz w:val="48"/>
              </w:rPr>
            </w:pPr>
            <w:r>
              <w:rPr>
                <w:b/>
                <w:sz w:val="48"/>
              </w:rPr>
              <w:t>ПИВНОЙ АЛКОГОЛИЗМ У</w:t>
            </w:r>
            <w:r>
              <w:rPr>
                <w:b/>
                <w:spacing w:val="9"/>
                <w:sz w:val="48"/>
              </w:rPr>
              <w:t xml:space="preserve"> </w:t>
            </w:r>
            <w:r>
              <w:rPr>
                <w:b/>
                <w:spacing w:val="-3"/>
                <w:sz w:val="48"/>
              </w:rPr>
              <w:t>ПОДРОСТКОВ</w:t>
            </w:r>
          </w:p>
          <w:p w:rsidR="003C53A9" w:rsidRDefault="003C53A9">
            <w:pPr>
              <w:pStyle w:val="TableParagraph"/>
              <w:jc w:val="left"/>
              <w:rPr>
                <w:sz w:val="52"/>
              </w:rPr>
            </w:pPr>
          </w:p>
          <w:p w:rsidR="003C53A9" w:rsidRDefault="003C53A9">
            <w:pPr>
              <w:pStyle w:val="TableParagraph"/>
              <w:jc w:val="left"/>
              <w:rPr>
                <w:sz w:val="52"/>
              </w:rPr>
            </w:pPr>
          </w:p>
          <w:p w:rsidR="003C53A9" w:rsidRDefault="003C53A9">
            <w:pPr>
              <w:pStyle w:val="TableParagraph"/>
              <w:spacing w:before="6"/>
              <w:jc w:val="left"/>
              <w:rPr>
                <w:sz w:val="63"/>
              </w:rPr>
            </w:pPr>
          </w:p>
          <w:p w:rsidR="003C53A9" w:rsidRDefault="003C53A9">
            <w:pPr>
              <w:pStyle w:val="TableParagraph"/>
              <w:ind w:left="596" w:right="196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000000" w:rsidRDefault="00E95AF3"/>
    <w:sectPr w:rsidR="00000000">
      <w:pgSz w:w="16840" w:h="11910" w:orient="landscape"/>
      <w:pgMar w:top="28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51E6"/>
    <w:multiLevelType w:val="hybridMultilevel"/>
    <w:tmpl w:val="3C308D5C"/>
    <w:lvl w:ilvl="0" w:tplc="7E9EDAD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D0695E8">
      <w:numFmt w:val="bullet"/>
      <w:lvlText w:val="•"/>
      <w:lvlJc w:val="left"/>
      <w:pPr>
        <w:ind w:left="1046" w:hanging="360"/>
      </w:pPr>
      <w:rPr>
        <w:rFonts w:hint="default"/>
        <w:lang w:val="ru-RU" w:eastAsia="ru-RU" w:bidi="ru-RU"/>
      </w:rPr>
    </w:lvl>
    <w:lvl w:ilvl="2" w:tplc="5B94D61C">
      <w:numFmt w:val="bullet"/>
      <w:lvlText w:val="•"/>
      <w:lvlJc w:val="left"/>
      <w:pPr>
        <w:ind w:left="1532" w:hanging="360"/>
      </w:pPr>
      <w:rPr>
        <w:rFonts w:hint="default"/>
        <w:lang w:val="ru-RU" w:eastAsia="ru-RU" w:bidi="ru-RU"/>
      </w:rPr>
    </w:lvl>
    <w:lvl w:ilvl="3" w:tplc="7CB6E62E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4" w:tplc="FC365B72">
      <w:numFmt w:val="bullet"/>
      <w:lvlText w:val="•"/>
      <w:lvlJc w:val="left"/>
      <w:pPr>
        <w:ind w:left="2504" w:hanging="360"/>
      </w:pPr>
      <w:rPr>
        <w:rFonts w:hint="default"/>
        <w:lang w:val="ru-RU" w:eastAsia="ru-RU" w:bidi="ru-RU"/>
      </w:rPr>
    </w:lvl>
    <w:lvl w:ilvl="5" w:tplc="996E9746">
      <w:numFmt w:val="bullet"/>
      <w:lvlText w:val="•"/>
      <w:lvlJc w:val="left"/>
      <w:pPr>
        <w:ind w:left="2991" w:hanging="360"/>
      </w:pPr>
      <w:rPr>
        <w:rFonts w:hint="default"/>
        <w:lang w:val="ru-RU" w:eastAsia="ru-RU" w:bidi="ru-RU"/>
      </w:rPr>
    </w:lvl>
    <w:lvl w:ilvl="6" w:tplc="D1205DA4">
      <w:numFmt w:val="bullet"/>
      <w:lvlText w:val="•"/>
      <w:lvlJc w:val="left"/>
      <w:pPr>
        <w:ind w:left="3477" w:hanging="360"/>
      </w:pPr>
      <w:rPr>
        <w:rFonts w:hint="default"/>
        <w:lang w:val="ru-RU" w:eastAsia="ru-RU" w:bidi="ru-RU"/>
      </w:rPr>
    </w:lvl>
    <w:lvl w:ilvl="7" w:tplc="DE228138">
      <w:numFmt w:val="bullet"/>
      <w:lvlText w:val="•"/>
      <w:lvlJc w:val="left"/>
      <w:pPr>
        <w:ind w:left="3963" w:hanging="360"/>
      </w:pPr>
      <w:rPr>
        <w:rFonts w:hint="default"/>
        <w:lang w:val="ru-RU" w:eastAsia="ru-RU" w:bidi="ru-RU"/>
      </w:rPr>
    </w:lvl>
    <w:lvl w:ilvl="8" w:tplc="B38C7D36">
      <w:numFmt w:val="bullet"/>
      <w:lvlText w:val="•"/>
      <w:lvlJc w:val="left"/>
      <w:pPr>
        <w:ind w:left="4449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3DC1F4F"/>
    <w:multiLevelType w:val="hybridMultilevel"/>
    <w:tmpl w:val="872C132A"/>
    <w:lvl w:ilvl="0" w:tplc="B33CAE4C">
      <w:numFmt w:val="bullet"/>
      <w:lvlText w:val=""/>
      <w:lvlJc w:val="left"/>
      <w:pPr>
        <w:ind w:left="827" w:hanging="720"/>
      </w:pPr>
      <w:rPr>
        <w:rFonts w:hint="default"/>
        <w:w w:val="100"/>
        <w:lang w:val="ru-RU" w:eastAsia="ru-RU" w:bidi="ru-RU"/>
      </w:rPr>
    </w:lvl>
    <w:lvl w:ilvl="1" w:tplc="0F36046C">
      <w:numFmt w:val="bullet"/>
      <w:lvlText w:val="•"/>
      <w:lvlJc w:val="left"/>
      <w:pPr>
        <w:ind w:left="1233" w:hanging="720"/>
      </w:pPr>
      <w:rPr>
        <w:rFonts w:hint="default"/>
        <w:lang w:val="ru-RU" w:eastAsia="ru-RU" w:bidi="ru-RU"/>
      </w:rPr>
    </w:lvl>
    <w:lvl w:ilvl="2" w:tplc="0F06E030">
      <w:numFmt w:val="bullet"/>
      <w:lvlText w:val="•"/>
      <w:lvlJc w:val="left"/>
      <w:pPr>
        <w:ind w:left="1646" w:hanging="720"/>
      </w:pPr>
      <w:rPr>
        <w:rFonts w:hint="default"/>
        <w:lang w:val="ru-RU" w:eastAsia="ru-RU" w:bidi="ru-RU"/>
      </w:rPr>
    </w:lvl>
    <w:lvl w:ilvl="3" w:tplc="147C30D8">
      <w:numFmt w:val="bullet"/>
      <w:lvlText w:val="•"/>
      <w:lvlJc w:val="left"/>
      <w:pPr>
        <w:ind w:left="2060" w:hanging="720"/>
      </w:pPr>
      <w:rPr>
        <w:rFonts w:hint="default"/>
        <w:lang w:val="ru-RU" w:eastAsia="ru-RU" w:bidi="ru-RU"/>
      </w:rPr>
    </w:lvl>
    <w:lvl w:ilvl="4" w:tplc="4168B7A0">
      <w:numFmt w:val="bullet"/>
      <w:lvlText w:val="•"/>
      <w:lvlJc w:val="left"/>
      <w:pPr>
        <w:ind w:left="2473" w:hanging="720"/>
      </w:pPr>
      <w:rPr>
        <w:rFonts w:hint="default"/>
        <w:lang w:val="ru-RU" w:eastAsia="ru-RU" w:bidi="ru-RU"/>
      </w:rPr>
    </w:lvl>
    <w:lvl w:ilvl="5" w:tplc="02C20940">
      <w:numFmt w:val="bullet"/>
      <w:lvlText w:val="•"/>
      <w:lvlJc w:val="left"/>
      <w:pPr>
        <w:ind w:left="2887" w:hanging="720"/>
      </w:pPr>
      <w:rPr>
        <w:rFonts w:hint="default"/>
        <w:lang w:val="ru-RU" w:eastAsia="ru-RU" w:bidi="ru-RU"/>
      </w:rPr>
    </w:lvl>
    <w:lvl w:ilvl="6" w:tplc="4EAA3FDC">
      <w:numFmt w:val="bullet"/>
      <w:lvlText w:val="•"/>
      <w:lvlJc w:val="left"/>
      <w:pPr>
        <w:ind w:left="3300" w:hanging="720"/>
      </w:pPr>
      <w:rPr>
        <w:rFonts w:hint="default"/>
        <w:lang w:val="ru-RU" w:eastAsia="ru-RU" w:bidi="ru-RU"/>
      </w:rPr>
    </w:lvl>
    <w:lvl w:ilvl="7" w:tplc="4DF2B322">
      <w:numFmt w:val="bullet"/>
      <w:lvlText w:val="•"/>
      <w:lvlJc w:val="left"/>
      <w:pPr>
        <w:ind w:left="3713" w:hanging="720"/>
      </w:pPr>
      <w:rPr>
        <w:rFonts w:hint="default"/>
        <w:lang w:val="ru-RU" w:eastAsia="ru-RU" w:bidi="ru-RU"/>
      </w:rPr>
    </w:lvl>
    <w:lvl w:ilvl="8" w:tplc="CC16FEFC">
      <w:numFmt w:val="bullet"/>
      <w:lvlText w:val="•"/>
      <w:lvlJc w:val="left"/>
      <w:pPr>
        <w:ind w:left="4127" w:hanging="720"/>
      </w:pPr>
      <w:rPr>
        <w:rFonts w:hint="default"/>
        <w:lang w:val="ru-RU" w:eastAsia="ru-RU" w:bidi="ru-RU"/>
      </w:rPr>
    </w:lvl>
  </w:abstractNum>
  <w:abstractNum w:abstractNumId="2" w15:restartNumberingAfterBreak="0">
    <w:nsid w:val="4B3B6115"/>
    <w:multiLevelType w:val="hybridMultilevel"/>
    <w:tmpl w:val="7EAAE1BA"/>
    <w:lvl w:ilvl="0" w:tplc="200013EE">
      <w:numFmt w:val="bullet"/>
      <w:lvlText w:val=""/>
      <w:lvlJc w:val="left"/>
      <w:pPr>
        <w:ind w:left="826" w:hanging="72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CE6A3FC">
      <w:numFmt w:val="bullet"/>
      <w:lvlText w:val="•"/>
      <w:lvlJc w:val="left"/>
      <w:pPr>
        <w:ind w:left="1314" w:hanging="720"/>
      </w:pPr>
      <w:rPr>
        <w:rFonts w:hint="default"/>
        <w:lang w:val="ru-RU" w:eastAsia="ru-RU" w:bidi="ru-RU"/>
      </w:rPr>
    </w:lvl>
    <w:lvl w:ilvl="2" w:tplc="7B82CA68">
      <w:numFmt w:val="bullet"/>
      <w:lvlText w:val="•"/>
      <w:lvlJc w:val="left"/>
      <w:pPr>
        <w:ind w:left="1808" w:hanging="720"/>
      </w:pPr>
      <w:rPr>
        <w:rFonts w:hint="default"/>
        <w:lang w:val="ru-RU" w:eastAsia="ru-RU" w:bidi="ru-RU"/>
      </w:rPr>
    </w:lvl>
    <w:lvl w:ilvl="3" w:tplc="A024FC9E">
      <w:numFmt w:val="bullet"/>
      <w:lvlText w:val="•"/>
      <w:lvlJc w:val="left"/>
      <w:pPr>
        <w:ind w:left="2302" w:hanging="720"/>
      </w:pPr>
      <w:rPr>
        <w:rFonts w:hint="default"/>
        <w:lang w:val="ru-RU" w:eastAsia="ru-RU" w:bidi="ru-RU"/>
      </w:rPr>
    </w:lvl>
    <w:lvl w:ilvl="4" w:tplc="05CE0626">
      <w:numFmt w:val="bullet"/>
      <w:lvlText w:val="•"/>
      <w:lvlJc w:val="left"/>
      <w:pPr>
        <w:ind w:left="2796" w:hanging="720"/>
      </w:pPr>
      <w:rPr>
        <w:rFonts w:hint="default"/>
        <w:lang w:val="ru-RU" w:eastAsia="ru-RU" w:bidi="ru-RU"/>
      </w:rPr>
    </w:lvl>
    <w:lvl w:ilvl="5" w:tplc="4CBAF2F2">
      <w:numFmt w:val="bullet"/>
      <w:lvlText w:val="•"/>
      <w:lvlJc w:val="left"/>
      <w:pPr>
        <w:ind w:left="3290" w:hanging="720"/>
      </w:pPr>
      <w:rPr>
        <w:rFonts w:hint="default"/>
        <w:lang w:val="ru-RU" w:eastAsia="ru-RU" w:bidi="ru-RU"/>
      </w:rPr>
    </w:lvl>
    <w:lvl w:ilvl="6" w:tplc="C7C0C366">
      <w:numFmt w:val="bullet"/>
      <w:lvlText w:val="•"/>
      <w:lvlJc w:val="left"/>
      <w:pPr>
        <w:ind w:left="3784" w:hanging="720"/>
      </w:pPr>
      <w:rPr>
        <w:rFonts w:hint="default"/>
        <w:lang w:val="ru-RU" w:eastAsia="ru-RU" w:bidi="ru-RU"/>
      </w:rPr>
    </w:lvl>
    <w:lvl w:ilvl="7" w:tplc="DCCC1562">
      <w:numFmt w:val="bullet"/>
      <w:lvlText w:val="•"/>
      <w:lvlJc w:val="left"/>
      <w:pPr>
        <w:ind w:left="4278" w:hanging="720"/>
      </w:pPr>
      <w:rPr>
        <w:rFonts w:hint="default"/>
        <w:lang w:val="ru-RU" w:eastAsia="ru-RU" w:bidi="ru-RU"/>
      </w:rPr>
    </w:lvl>
    <w:lvl w:ilvl="8" w:tplc="C0203FAA">
      <w:numFmt w:val="bullet"/>
      <w:lvlText w:val="•"/>
      <w:lvlJc w:val="left"/>
      <w:pPr>
        <w:ind w:left="4772" w:hanging="7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C53A9"/>
    <w:rsid w:val="003C53A9"/>
    <w:rsid w:val="00E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7790"/>
  <w15:docId w15:val="{1133E20B-F76F-4EE5-B8BF-4281A1F8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Пивом начал, плохо кончил</dc:title>
  <dc:creator>Опека</dc:creator>
  <cp:lastModifiedBy>nesterenko_mv2020@outlook.com</cp:lastModifiedBy>
  <cp:revision>2</cp:revision>
  <dcterms:created xsi:type="dcterms:W3CDTF">2019-10-08T13:53:00Z</dcterms:created>
  <dcterms:modified xsi:type="dcterms:W3CDTF">2021-02-10T17:32:00Z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