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BA" w:rsidRPr="001B514A" w:rsidRDefault="00E10EBA" w:rsidP="00E10EBA">
      <w:pPr>
        <w:spacing w:before="60" w:after="240" w:line="336" w:lineRule="atLeast"/>
        <w:jc w:val="center"/>
        <w:rPr>
          <w:rFonts w:ascii="Arial" w:eastAsia="Times New Roman" w:hAnsi="Arial" w:cs="Arial"/>
          <w:b/>
          <w:i/>
          <w:iCs/>
          <w:sz w:val="24"/>
          <w:szCs w:val="24"/>
          <w:shd w:val="clear" w:color="auto" w:fill="FFFFFF"/>
        </w:rPr>
      </w:pPr>
      <w:r w:rsidRPr="001B514A">
        <w:rPr>
          <w:rFonts w:ascii="Arial" w:eastAsia="Times New Roman" w:hAnsi="Arial" w:cs="Arial"/>
          <w:b/>
          <w:i/>
          <w:iCs/>
          <w:sz w:val="24"/>
          <w:szCs w:val="24"/>
          <w:shd w:val="clear" w:color="auto" w:fill="FFFFFF"/>
        </w:rPr>
        <w:t>Как стать хорошим читателем.</w:t>
      </w:r>
    </w:p>
    <w:p w:rsidR="00E10EBA" w:rsidRPr="001B514A" w:rsidRDefault="00E10EBA" w:rsidP="00E10EBA">
      <w:pPr>
        <w:spacing w:before="60" w:after="240" w:line="336" w:lineRule="atLeast"/>
        <w:jc w:val="center"/>
        <w:rPr>
          <w:rFonts w:ascii="Arial" w:eastAsia="Times New Roman" w:hAnsi="Arial" w:cs="Arial"/>
          <w:b/>
          <w:i/>
          <w:iCs/>
          <w:sz w:val="24"/>
          <w:szCs w:val="24"/>
          <w:shd w:val="clear" w:color="auto" w:fill="FFFFFF"/>
        </w:rPr>
      </w:pPr>
      <w:r w:rsidRPr="001B514A">
        <w:rPr>
          <w:rFonts w:ascii="Arial" w:eastAsia="Times New Roman" w:hAnsi="Arial" w:cs="Arial"/>
          <w:b/>
          <w:i/>
          <w:iCs/>
          <w:sz w:val="24"/>
          <w:szCs w:val="24"/>
          <w:shd w:val="clear" w:color="auto" w:fill="FFFFFF"/>
        </w:rPr>
        <w:t>(Советы родителям)</w:t>
      </w:r>
    </w:p>
    <w:p w:rsidR="001D5BB4" w:rsidRPr="001B514A" w:rsidRDefault="00E10EBA" w:rsidP="001D5BB4">
      <w:pPr>
        <w:spacing w:before="60" w:after="240" w:line="336" w:lineRule="atLeast"/>
        <w:jc w:val="both"/>
        <w:rPr>
          <w:rFonts w:ascii="Arial" w:eastAsia="Times New Roman" w:hAnsi="Arial" w:cs="Arial"/>
          <w:i/>
          <w:iCs/>
          <w:sz w:val="20"/>
          <w:szCs w:val="20"/>
          <w:shd w:val="clear" w:color="auto" w:fill="FFFFFF"/>
        </w:rPr>
      </w:pPr>
      <w:r w:rsidRPr="001B514A">
        <w:rPr>
          <w:rFonts w:ascii="Arial" w:eastAsia="Times New Roman" w:hAnsi="Arial" w:cs="Arial"/>
          <w:i/>
          <w:iCs/>
          <w:sz w:val="20"/>
          <w:szCs w:val="20"/>
          <w:shd w:val="clear" w:color="auto" w:fill="FFFFFF"/>
        </w:rPr>
        <w:t>В</w:t>
      </w:r>
      <w:r w:rsidR="001D5BB4" w:rsidRPr="001B514A">
        <w:rPr>
          <w:rFonts w:ascii="Arial" w:eastAsia="Times New Roman" w:hAnsi="Arial" w:cs="Arial"/>
          <w:i/>
          <w:iCs/>
          <w:sz w:val="20"/>
          <w:szCs w:val="20"/>
          <w:shd w:val="clear" w:color="auto" w:fill="FFFFFF"/>
        </w:rPr>
        <w:t>сем нам, родителям, хочется, чтобы ребёнку сопутствовала удача, чтобы он не был отстающим в среде сверстников, чтобы его уважали и ценили другие. Но как этого добиться? Мировой опыт подсказывает: надо как можно раньше приобщать ребенка к книге и чтению — кладезю знаний, идей, мудрости и опы</w:t>
      </w:r>
      <w:bookmarkStart w:id="0" w:name="_GoBack"/>
      <w:bookmarkEnd w:id="0"/>
      <w:r w:rsidR="001D5BB4" w:rsidRPr="001B514A">
        <w:rPr>
          <w:rFonts w:ascii="Arial" w:eastAsia="Times New Roman" w:hAnsi="Arial" w:cs="Arial"/>
          <w:i/>
          <w:iCs/>
          <w:sz w:val="20"/>
          <w:szCs w:val="20"/>
          <w:shd w:val="clear" w:color="auto" w:fill="FFFFFF"/>
        </w:rPr>
        <w:t>та.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Важно учесть и другое. Пересматривается традиционная система оценок успеваемости школьников. Все чаще мы слышим, что пятибалльная — изжила себя. На смену ей идет другая, основанная на накоплении учеником достижений (портфолио) в той или иной области знаний, которая может быть выражена в участии детей в олимпиадах, конкурсах, турнирах и иных видах деятельности, как в рамках школьной программы, так и вне ее. Все это будет требовать эрудиции, творческого мышления, а значит — начитанности.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 "портфолио" достижений войдут материалы, характеризующие читательскую деятельность детей: сочинения, рефераты, отзывы, дневники чтения. От того, читают ли наши дети, что и как читают, зависит их сегодняшний успех и завтрашняя судьба, а в совокупности, судьба России, ее будущее. Детское чтение называют интеллектуальным ресурсом страны, главным резервом развития человеческого потенциала нации.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i/>
          <w:iCs/>
          <w:sz w:val="20"/>
        </w:rPr>
        <w:t>Совет.</w:t>
      </w:r>
      <w:r w:rsidRPr="001B514A">
        <w:rPr>
          <w:rFonts w:ascii="Arial" w:eastAsia="Times New Roman" w:hAnsi="Arial" w:cs="Arial"/>
          <w:sz w:val="20"/>
        </w:rPr>
        <w:t> </w:t>
      </w:r>
      <w:r w:rsidRPr="001B514A">
        <w:rPr>
          <w:rFonts w:ascii="Arial" w:eastAsia="Times New Roman" w:hAnsi="Arial" w:cs="Arial"/>
          <w:sz w:val="20"/>
          <w:szCs w:val="20"/>
        </w:rPr>
        <w:t>Рассказывайте детям о ценности чтения. Показывайте связь чтения с их успехами в учебе и в других делах. Приводите примеры положительного влияния книги на вашу собственную жизнь или жизнь других людей. Поощряйте дружбу с детьми и взрослыми, которые любят читать.</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Американцы забили тревогу по поводу чтения и образования еще в 1983 году. Их исследование называлось "Нация в опасности: необходимость реформы образования".</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Эта опасность связывалась с ростом функциональной неграмотности — неспособностью человека цивилизованного общества исполнять свои элементарные профессиональные, общественные и бытовые обязанности.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Возникшая проблема оказалась следствием дегуманизации общества, дефицита духовности, общей культуры.</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Была прослежена связь между чтением детей, школьными уроками и катастрофами, авариями, взрывами.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proofErr w:type="spellStart"/>
      <w:r w:rsidRPr="001B514A">
        <w:rPr>
          <w:rFonts w:ascii="Arial" w:eastAsia="Times New Roman" w:hAnsi="Arial" w:cs="Arial"/>
          <w:sz w:val="20"/>
          <w:szCs w:val="20"/>
        </w:rPr>
        <w:t>Нечитающий</w:t>
      </w:r>
      <w:proofErr w:type="spellEnd"/>
      <w:r w:rsidRPr="001B514A">
        <w:rPr>
          <w:rFonts w:ascii="Arial" w:eastAsia="Times New Roman" w:hAnsi="Arial" w:cs="Arial"/>
          <w:sz w:val="20"/>
          <w:szCs w:val="20"/>
        </w:rPr>
        <w:t xml:space="preserve"> выпускник школы был признан главным фактором риска современной цивилизации. Он не в состоянии выполнять свои функции ни как солдат, ни как работник, ни как гражданин.</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Опыт чтения на Западе стал приравниваться к накоплению человеческого капитала — капитала знаний, интеллекта, опыта общения и творческой реализации личности.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Этот прагматичный термин — "человеческий капитал" — вошел в последнее время и в нашу лексику. Он отвечает духу деловой жизни современной России. Как и финансовый, человеческий </w:t>
      </w:r>
      <w:r w:rsidRPr="001B514A">
        <w:rPr>
          <w:rFonts w:ascii="Arial" w:eastAsia="Times New Roman" w:hAnsi="Arial" w:cs="Arial"/>
          <w:sz w:val="20"/>
          <w:szCs w:val="20"/>
        </w:rPr>
        <w:lastRenderedPageBreak/>
        <w:t>капитал, базирующийся на чтении, способен накапливаться и использоваться, им можно щедро делиться с другими и от этого он не будет иссякать.</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Человек, обладающий таким капиталом, легче находит общественное признание, у него лучше развита речь, он более востребован, более успешен в любом деле, свободнее выражает себя в общении, лучше понимает других.</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Предпосылкой приобретения такого капитала является доведенная до автоматизма техника чтения, когда за буквами и словами ребенок видит скрытые в них значения или образы и реагирует на них.</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Особое значение чтения заключается в развитии воображения — основы творчества. Книга рождает и развивает воображение. Без воображения нет предвидения, нет прогресса.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Древние греки о строении атома знали примерно столько же, сколько знаем мы. При этом не было ни микроскопов, ни машин, ни компьютеров. Они обладали только силой воображения. Благодаря этой силе появляются люди, подобные Ломоносову.</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i/>
          <w:iCs/>
          <w:sz w:val="20"/>
        </w:rPr>
        <w:t>Совет.</w:t>
      </w:r>
      <w:r w:rsidRPr="001B514A">
        <w:rPr>
          <w:rFonts w:ascii="Arial" w:eastAsia="Times New Roman" w:hAnsi="Arial" w:cs="Arial"/>
          <w:sz w:val="20"/>
        </w:rPr>
        <w:t> </w:t>
      </w:r>
      <w:r w:rsidRPr="001B514A">
        <w:rPr>
          <w:rFonts w:ascii="Arial" w:eastAsia="Times New Roman" w:hAnsi="Arial" w:cs="Arial"/>
          <w:sz w:val="20"/>
          <w:szCs w:val="20"/>
        </w:rPr>
        <w:t>Развивайте воображение вашего ребенка на материале книги. Побуждайте его угадывать развитие событий, освещенных в книге, представлять мысленно героев, продолжать написанное, прогнозировать, вдумываться в многозначность слова.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Особое значение чтение имеет для России, которая до недавнего времени считалась самой читающей страной в мире.</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Ее называли духовной лабораторией человечества. Нашей культуре с ее традиционной духовностью всегда было свойственно особое почитание искусства слова. Формулу его с наибольшей точностью выразил поэт Евгений Евтушенко: "Поэт в России — больше, чем поэт". Великая литература для нас — это не только способ стать более информированными, но и способ самосовершенствования, воспитания сердца, разума и души. Чтение для нашей культуры — это продвижение личности к высокому духовному опыту человечества. В чтении, в сопереживании с литературными героями, в диалоге с автором человек одухотворяет свой внутренний мир, возвышает, очеловечивает. Разницу целей чтения российских и американских школьников подчеркивает такой пример: как-то бывший президент США Билл Клинтон во время посещения нашей страны зашел в школу к первоклассникам и спросил их, для чего они хотят научиться читать. Один из мальчиков встал и сказал: "Чтобы читать Пушкина". Президент удивился и заметил, что если бы американскому школьнику задали этот вопрос, он бы ответил: "Читать факсы". Разница, как видим, очень существенная.</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Что же касается наших школьников, то, как видно из их реплик, отношение к чтению у них весьма противоречивое. Есть дети, для которых книга — органическая часть их жизни. Кто смотрит телевизионную передачу "Умники и умницы", тот наверняка убедился в феноменальной начитанности этих подростков — будущей элиты нашего общества. В них виден интеллект, эрудиция, культура, способность решать нестандартные задачи, прогнозировать. К сожалению, таких детей, кто не мыслит жизнь без чтения, с каждым годом становится все меньше. Зато возрастает процент тех, кто "не тычет в книжку пальчик". Тревожит, что таких "мальчиков" с каждым годом становится все больше. Для них чтение — тяжкая повинность. Они не осознают его </w:t>
      </w:r>
      <w:r w:rsidRPr="001B514A">
        <w:rPr>
          <w:rFonts w:ascii="Arial" w:eastAsia="Times New Roman" w:hAnsi="Arial" w:cs="Arial"/>
          <w:sz w:val="20"/>
          <w:szCs w:val="20"/>
        </w:rPr>
        <w:lastRenderedPageBreak/>
        <w:t>не только как средство общекультурного развития, но и как средство, гарантирующее учебные успехи по всем предметам. Ведь чтение в школе связано не только с литературой. Оно является основой для изучения всех дисциплин, даже математики. Неправильно понятая задача ведет к неправильному решению. Вместе с тем, начитанность школьников определяет уровень межличностных отношений в классе, обусловливает духовный климат в школе и дома. Кем бы потом ни стали выпускники</w:t>
      </w:r>
      <w:r w:rsidRPr="001B514A">
        <w:rPr>
          <w:rFonts w:ascii="Arial" w:eastAsia="Times New Roman" w:hAnsi="Arial" w:cs="Arial"/>
          <w:sz w:val="20"/>
        </w:rPr>
        <w:t> </w:t>
      </w:r>
      <w:hyperlink r:id="rId5" w:tooltip="Рейтинг школ" w:history="1">
        <w:r w:rsidRPr="001B514A">
          <w:rPr>
            <w:rFonts w:ascii="Arial" w:eastAsia="Times New Roman" w:hAnsi="Arial" w:cs="Arial"/>
            <w:b/>
            <w:bCs/>
            <w:sz w:val="18"/>
            <w:u w:val="single"/>
          </w:rPr>
          <w:t>школ</w:t>
        </w:r>
      </w:hyperlink>
      <w:r w:rsidRPr="001B514A">
        <w:rPr>
          <w:rFonts w:ascii="Arial" w:eastAsia="Times New Roman" w:hAnsi="Arial" w:cs="Arial"/>
          <w:sz w:val="20"/>
        </w:rPr>
        <w:t> </w:t>
      </w:r>
      <w:r w:rsidRPr="001B514A">
        <w:rPr>
          <w:rFonts w:ascii="Arial" w:eastAsia="Times New Roman" w:hAnsi="Arial" w:cs="Arial"/>
          <w:sz w:val="20"/>
          <w:szCs w:val="20"/>
        </w:rPr>
        <w:t>— им жить среди людей. А значит необходимо уметь понимать их, общаться с ними, предвидеть их поведение, а для этого представлять себе разнообразие характеров, иметь запас жизненных ситуаций и способов их разрешения, почерпнутых из литературы.</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Нельзя не учитывать и прагматическую сторону чтения. Ведь огромная масса профессий, так или иначе, связана с чтением инструкций, факсов, договоров, почтовых отправлений и других деловых бумаг, что требует языкового развития.</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Между тем известны факты, когда наши юноши, призванные в армию, не умеют читать, грамотно излагать свою мысль, полноценно общаться. Накопление подобных фактов идет по нарастающей. Нельзя не увидеть во всем этом прямой связи с ростом детской преступности, алкоголизма и наркомании. Неслучайно применительно к детскому чтению все чаще мы слышим слово "кризис", а иногда и "катастрофа".</w:t>
      </w:r>
    </w:p>
    <w:p w:rsidR="001D5BB4" w:rsidRPr="001B514A" w:rsidRDefault="001D5BB4" w:rsidP="001B514A">
      <w:pPr>
        <w:shd w:val="clear" w:color="auto" w:fill="FFFFFF"/>
        <w:spacing w:before="100" w:beforeAutospacing="1" w:after="120" w:line="360" w:lineRule="auto"/>
        <w:jc w:val="center"/>
        <w:outlineLvl w:val="3"/>
        <w:rPr>
          <w:rFonts w:ascii="Arial" w:eastAsia="Times New Roman" w:hAnsi="Arial" w:cs="Arial"/>
          <w:b/>
          <w:bCs/>
          <w:sz w:val="20"/>
          <w:szCs w:val="20"/>
        </w:rPr>
      </w:pPr>
      <w:r w:rsidRPr="001B514A">
        <w:rPr>
          <w:rFonts w:ascii="Arial" w:eastAsia="Times New Roman" w:hAnsi="Arial" w:cs="Arial"/>
          <w:b/>
          <w:bCs/>
          <w:sz w:val="20"/>
          <w:szCs w:val="20"/>
        </w:rPr>
        <w:t>Что происходит с детским чтением?</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Вот что ответили родители школьников на вопрос "Чтение ребенка сегодня — это..."</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"чтение сегодня — это чтение из-под палки",</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"написание реферата",</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"программная </w:t>
      </w:r>
      <w:proofErr w:type="spellStart"/>
      <w:r w:rsidRPr="001B514A">
        <w:rPr>
          <w:rFonts w:ascii="Arial" w:eastAsia="Times New Roman" w:hAnsi="Arial" w:cs="Arial"/>
          <w:sz w:val="20"/>
          <w:szCs w:val="20"/>
        </w:rPr>
        <w:t>обязаловка</w:t>
      </w:r>
      <w:proofErr w:type="spellEnd"/>
      <w:r w:rsidRPr="001B514A">
        <w:rPr>
          <w:rFonts w:ascii="Arial" w:eastAsia="Times New Roman" w:hAnsi="Arial" w:cs="Arial"/>
          <w:sz w:val="20"/>
          <w:szCs w:val="20"/>
        </w:rPr>
        <w:t>",</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"это наша родительская мука",</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"это наши затраченные нервы",</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"случайный процесс ситуативного характера",</w:t>
      </w:r>
    </w:p>
    <w:p w:rsidR="001D5BB4" w:rsidRPr="001B514A" w:rsidRDefault="001D5BB4" w:rsidP="001B514A">
      <w:pPr>
        <w:numPr>
          <w:ilvl w:val="0"/>
          <w:numId w:val="1"/>
        </w:numPr>
        <w:shd w:val="clear" w:color="auto" w:fill="FFFFFF"/>
        <w:spacing w:before="100" w:beforeAutospacing="1" w:after="120" w:line="360" w:lineRule="auto"/>
        <w:jc w:val="both"/>
        <w:rPr>
          <w:rFonts w:ascii="Arial" w:eastAsia="Times New Roman" w:hAnsi="Arial" w:cs="Arial"/>
          <w:sz w:val="20"/>
          <w:szCs w:val="20"/>
        </w:rPr>
      </w:pPr>
      <w:r w:rsidRPr="001B514A">
        <w:rPr>
          <w:rFonts w:ascii="Arial" w:eastAsia="Times New Roman" w:hAnsi="Arial" w:cs="Arial"/>
          <w:sz w:val="20"/>
          <w:szCs w:val="20"/>
        </w:rPr>
        <w:t>"выполнение домашнего задания".</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Показательные примеры того, что происходит с детским чтением, привел известный кинорежиссер и публицист Савва Кулиш. Подбирая детей для участия в фильмах, он имел дело с сотнями ребят. Критерий отбора был один — культура школьника.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При разговоре с нынешними</w:t>
      </w:r>
      <w:r w:rsidRPr="001B514A">
        <w:rPr>
          <w:rFonts w:ascii="Arial" w:eastAsia="Times New Roman" w:hAnsi="Arial" w:cs="Arial"/>
          <w:sz w:val="20"/>
        </w:rPr>
        <w:t> </w:t>
      </w:r>
      <w:hyperlink r:id="rId6" w:tooltip="Подростки" w:history="1">
        <w:r w:rsidRPr="001B514A">
          <w:rPr>
            <w:rFonts w:ascii="Arial" w:eastAsia="Times New Roman" w:hAnsi="Arial" w:cs="Arial"/>
            <w:b/>
            <w:bCs/>
            <w:sz w:val="18"/>
            <w:u w:val="single"/>
          </w:rPr>
          <w:t>подростками</w:t>
        </w:r>
      </w:hyperlink>
      <w:r w:rsidRPr="001B514A">
        <w:rPr>
          <w:rFonts w:ascii="Arial" w:eastAsia="Times New Roman" w:hAnsi="Arial" w:cs="Arial"/>
          <w:sz w:val="20"/>
        </w:rPr>
        <w:t> </w:t>
      </w:r>
      <w:r w:rsidRPr="001B514A">
        <w:rPr>
          <w:rFonts w:ascii="Arial" w:eastAsia="Times New Roman" w:hAnsi="Arial" w:cs="Arial"/>
          <w:sz w:val="20"/>
          <w:szCs w:val="20"/>
        </w:rPr>
        <w:t>выяснилось, в частности, что по сравнению с предыдущими поколениями у них резко уменьшилась любовь и потребность в поэзии: никто из самых лучших претендентов для съемки в фильме не смог прочесть наизусть ни одного стихотворения даже из школьной программы.</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Чудовищным показалось ему, когда одна из тестируемых вместо стихов продекламировала рекламный слоган на жвачку.</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lastRenderedPageBreak/>
        <w:t>Был мальчик талантливый, пластичный, умный, из математической школы — претендент на главную роль. Он не смог прочитать наизусть даже "У Лукоморья дуб зеленый", как ему ни подсказывали присутствующие. Он говорил: "У Лукоморья дуб зеленый, на ветвях сидит русалка. А вокруг... — он задумался. — Кот ходит на серебряной, а может быть, на золотой цепочке". При всех его привлекательных внешних данных этот мальчик не был взят на главную роль.</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Приведенный пример — яркое свидетельство того, что дело с чтением детей, а значит и с их культурой, обстоит из ряда вон плохо. Этот вывод подтверждает режиссер и тем фактом, что нынешние студенты театральных училищ, вчерашние выпускники школ, в отличие от предыдущих поколений, оказываются неспособными сделать этюд о</w:t>
      </w:r>
      <w:r w:rsidRPr="001B514A">
        <w:rPr>
          <w:rFonts w:ascii="Arial" w:eastAsia="Times New Roman" w:hAnsi="Arial" w:cs="Arial"/>
          <w:sz w:val="20"/>
        </w:rPr>
        <w:t> </w:t>
      </w:r>
      <w:hyperlink r:id="rId7" w:tooltip="Любовь" w:history="1">
        <w:r w:rsidRPr="001B514A">
          <w:rPr>
            <w:rFonts w:ascii="Arial" w:eastAsia="Times New Roman" w:hAnsi="Arial" w:cs="Arial"/>
            <w:b/>
            <w:bCs/>
            <w:sz w:val="18"/>
            <w:u w:val="single"/>
          </w:rPr>
          <w:t>любви</w:t>
        </w:r>
      </w:hyperlink>
      <w:r w:rsidRPr="001B514A">
        <w:rPr>
          <w:rFonts w:ascii="Arial" w:eastAsia="Times New Roman" w:hAnsi="Arial" w:cs="Arial"/>
          <w:sz w:val="20"/>
          <w:szCs w:val="20"/>
        </w:rPr>
        <w:t>.</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Они просто не понимают, о чем их просит педагог. Великие романы,</w:t>
      </w:r>
      <w:r w:rsidRPr="001B514A">
        <w:rPr>
          <w:rFonts w:ascii="Arial" w:eastAsia="Times New Roman" w:hAnsi="Arial" w:cs="Arial"/>
          <w:sz w:val="20"/>
        </w:rPr>
        <w:t> </w:t>
      </w:r>
      <w:hyperlink r:id="rId8" w:tooltip="Музыка" w:history="1">
        <w:r w:rsidRPr="001B514A">
          <w:rPr>
            <w:rFonts w:ascii="Arial" w:eastAsia="Times New Roman" w:hAnsi="Arial" w:cs="Arial"/>
            <w:b/>
            <w:bCs/>
            <w:sz w:val="18"/>
            <w:u w:val="single"/>
          </w:rPr>
          <w:t>музыка</w:t>
        </w:r>
      </w:hyperlink>
      <w:r w:rsidRPr="001B514A">
        <w:rPr>
          <w:rFonts w:ascii="Arial" w:eastAsia="Times New Roman" w:hAnsi="Arial" w:cs="Arial"/>
          <w:sz w:val="20"/>
          <w:szCs w:val="20"/>
        </w:rPr>
        <w:t>, стихи не открыли им этого чувства. Все то, что выходит за рамки сексуальных отношений, для них будто не существует.</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Но есть у прославленного режиссера и другой пример: приехал мальчик с бабушкой из небольшого городка Климовска. Этот мальчик превосходно прочитал ряд стихов. Выяснилось, что он играет на скрипке, знает английский язык. Папа его шофер,</w:t>
      </w:r>
      <w:r w:rsidRPr="001B514A">
        <w:rPr>
          <w:rFonts w:ascii="Arial" w:eastAsia="Times New Roman" w:hAnsi="Arial" w:cs="Arial"/>
          <w:sz w:val="20"/>
        </w:rPr>
        <w:t> </w:t>
      </w:r>
      <w:hyperlink r:id="rId9" w:tooltip="Школа мам" w:history="1">
        <w:r w:rsidRPr="001B514A">
          <w:rPr>
            <w:rFonts w:ascii="Arial" w:eastAsia="Times New Roman" w:hAnsi="Arial" w:cs="Arial"/>
            <w:b/>
            <w:bCs/>
            <w:sz w:val="18"/>
            <w:u w:val="single"/>
          </w:rPr>
          <w:t>мама</w:t>
        </w:r>
      </w:hyperlink>
      <w:r w:rsidRPr="001B514A">
        <w:rPr>
          <w:rFonts w:ascii="Arial" w:eastAsia="Times New Roman" w:hAnsi="Arial" w:cs="Arial"/>
          <w:sz w:val="20"/>
          <w:szCs w:val="20"/>
        </w:rPr>
        <w:t>— фармацевт. Его</w:t>
      </w:r>
      <w:r w:rsidRPr="001B514A">
        <w:rPr>
          <w:rFonts w:ascii="Arial" w:eastAsia="Times New Roman" w:hAnsi="Arial" w:cs="Arial"/>
          <w:sz w:val="20"/>
        </w:rPr>
        <w:t> </w:t>
      </w:r>
      <w:hyperlink r:id="rId10" w:tooltip="Современные стратегии воспитания" w:history="1">
        <w:r w:rsidRPr="001B514A">
          <w:rPr>
            <w:rFonts w:ascii="Arial" w:eastAsia="Times New Roman" w:hAnsi="Arial" w:cs="Arial"/>
            <w:b/>
            <w:bCs/>
            <w:sz w:val="18"/>
            <w:u w:val="single"/>
          </w:rPr>
          <w:t>воспитанием</w:t>
        </w:r>
      </w:hyperlink>
      <w:r w:rsidRPr="001B514A">
        <w:rPr>
          <w:rFonts w:ascii="Arial" w:eastAsia="Times New Roman" w:hAnsi="Arial" w:cs="Arial"/>
          <w:sz w:val="20"/>
        </w:rPr>
        <w:t> </w:t>
      </w:r>
      <w:r w:rsidRPr="001B514A">
        <w:rPr>
          <w:rFonts w:ascii="Arial" w:eastAsia="Times New Roman" w:hAnsi="Arial" w:cs="Arial"/>
          <w:sz w:val="20"/>
          <w:szCs w:val="20"/>
        </w:rPr>
        <w:t>занималась</w:t>
      </w:r>
      <w:r w:rsidRPr="001B514A">
        <w:rPr>
          <w:rFonts w:ascii="Arial" w:eastAsia="Times New Roman" w:hAnsi="Arial" w:cs="Arial"/>
          <w:sz w:val="20"/>
        </w:rPr>
        <w:t> </w:t>
      </w:r>
      <w:hyperlink r:id="rId11" w:tooltip="Бабушка и все-все-все" w:history="1">
        <w:r w:rsidRPr="001B514A">
          <w:rPr>
            <w:rFonts w:ascii="Arial" w:eastAsia="Times New Roman" w:hAnsi="Arial" w:cs="Arial"/>
            <w:b/>
            <w:bCs/>
            <w:sz w:val="18"/>
            <w:u w:val="single"/>
          </w:rPr>
          <w:t>бабушка</w:t>
        </w:r>
      </w:hyperlink>
      <w:r w:rsidRPr="001B514A">
        <w:rPr>
          <w:rFonts w:ascii="Arial" w:eastAsia="Times New Roman" w:hAnsi="Arial" w:cs="Arial"/>
          <w:sz w:val="20"/>
        </w:rPr>
        <w:t> </w:t>
      </w:r>
      <w:r w:rsidRPr="001B514A">
        <w:rPr>
          <w:rFonts w:ascii="Arial" w:eastAsia="Times New Roman" w:hAnsi="Arial" w:cs="Arial"/>
          <w:sz w:val="20"/>
          <w:szCs w:val="20"/>
        </w:rPr>
        <w:t>— работник</w:t>
      </w:r>
      <w:r w:rsidRPr="001B514A">
        <w:rPr>
          <w:rFonts w:ascii="Arial" w:eastAsia="Times New Roman" w:hAnsi="Arial" w:cs="Arial"/>
          <w:sz w:val="20"/>
        </w:rPr>
        <w:t> </w:t>
      </w:r>
      <w:hyperlink r:id="rId12" w:tooltip="Детский сад" w:history="1">
        <w:r w:rsidRPr="001B514A">
          <w:rPr>
            <w:rFonts w:ascii="Arial" w:eastAsia="Times New Roman" w:hAnsi="Arial" w:cs="Arial"/>
            <w:b/>
            <w:bCs/>
            <w:sz w:val="18"/>
            <w:u w:val="single"/>
          </w:rPr>
          <w:t>детского сада</w:t>
        </w:r>
      </w:hyperlink>
      <w:r w:rsidRPr="001B514A">
        <w:rPr>
          <w:rFonts w:ascii="Arial" w:eastAsia="Times New Roman" w:hAnsi="Arial" w:cs="Arial"/>
          <w:sz w:val="20"/>
          <w:szCs w:val="20"/>
        </w:rPr>
        <w:t>. Это она дала внуку классическое образование. Мальчик выиграл конкурс среди учащихся города и съездил в Англию, а позже поступил в МГИМО.</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А вот данные социологов. Число постоянно читающих за последнее десятилетие уменьшилось с 49 до 26%, а тех, кто вообще не читает книги, возросло с 23% до 34. Читают книги от случая к случаю 40 %. За эти годы произошло обвальное падение числа людей, которые приобретают книги. Если в 1994 году книги покупали 58%, то в 2004 году — только 20%. (Книжное обозрение, №39, 2005)</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Данные о детском чтении. Любят читать: младшие школьники 43%, старшие — 17%. Не любят читать: младшие школьники 8%, старшие — 17%. Не читают ничего, кроме заданий учителя, 10% школьников. Читают на досуге только развлекательную литературу 40% учащихся. Читают познавательную литературу 21%. Читают для самообразования 10% школьников.</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i/>
          <w:iCs/>
          <w:sz w:val="20"/>
        </w:rPr>
        <w:t xml:space="preserve">(Данные взяты из статьи </w:t>
      </w:r>
      <w:proofErr w:type="spellStart"/>
      <w:r w:rsidRPr="001B514A">
        <w:rPr>
          <w:rFonts w:ascii="Arial" w:eastAsia="Times New Roman" w:hAnsi="Arial" w:cs="Arial"/>
          <w:i/>
          <w:iCs/>
          <w:sz w:val="20"/>
        </w:rPr>
        <w:t>В.П.Чудиновой</w:t>
      </w:r>
      <w:proofErr w:type="spellEnd"/>
      <w:r w:rsidRPr="001B514A">
        <w:rPr>
          <w:rFonts w:ascii="Arial" w:eastAsia="Times New Roman" w:hAnsi="Arial" w:cs="Arial"/>
          <w:i/>
          <w:iCs/>
          <w:sz w:val="20"/>
        </w:rPr>
        <w:t>, журнал "Школьная библиотека", 2003, №8)</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Представленные здесь цифры красноречиво говорят о тенденции снижения интереса к чтению от младшего школьного возраста — к старшему. Чем старше школьник, тем больше характер его чтения приближается к взрослому.</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Кризис детского чтения проявляется не только в малой начитанности школьников, в уменьшении количества читающих детей. Также в нескольких поколениях российских семей книга не значится в приоритетных духовных ценностях. Важный показатель неблагополучия — ухудшение содержания и качества чтения, снижение его продуктивности. Большое количество в круге чтения детей литературы сомнительного характера, пропагандирующей насилие, культ денег, страх, пессимизм, отчуждение от взрослых никак не может нас радовать. Многие детские книги, вместо реальной жизни, дают ребенку ее имитацию, уводят в иные миры, где силы добра и силы зла приравнены друг к другу. Читая такую литературу, ребенок в своем нравственном развитии в лучшем случае </w:t>
      </w:r>
      <w:r w:rsidRPr="001B514A">
        <w:rPr>
          <w:rFonts w:ascii="Arial" w:eastAsia="Times New Roman" w:hAnsi="Arial" w:cs="Arial"/>
          <w:sz w:val="20"/>
          <w:szCs w:val="20"/>
        </w:rPr>
        <w:lastRenderedPageBreak/>
        <w:t>буксует. А в худшем — деградирует, копируя ее героев. Разрушительная энергия подобных книг усиливает предрасположенность читателей к реальной агрессии и криминальному поведению.</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i/>
          <w:iCs/>
          <w:sz w:val="20"/>
        </w:rPr>
        <w:t>Совет.</w:t>
      </w:r>
      <w:r w:rsidRPr="001B514A">
        <w:rPr>
          <w:rFonts w:ascii="Arial" w:eastAsia="Times New Roman" w:hAnsi="Arial" w:cs="Arial"/>
          <w:sz w:val="20"/>
        </w:rPr>
        <w:t> </w:t>
      </w:r>
      <w:r w:rsidRPr="001B514A">
        <w:rPr>
          <w:rFonts w:ascii="Arial" w:eastAsia="Times New Roman" w:hAnsi="Arial" w:cs="Arial"/>
          <w:sz w:val="20"/>
          <w:szCs w:val="20"/>
        </w:rPr>
        <w:t>Если ваш ребенок читает в свободное от школьных занятий время, поинтересуйтесь, что за книга в его руках. Загляните в нее. Если, на ваш взгляд, книга антигуманна, обсудите ее с ребенком, оцените ее с позиции добра и зла, предложите ему хорошую книгу.</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Что касается восприятия читаемого текста, то замечены мировые тенденции: у нынешнего телевизионного и компьютерного поколения оно становится более поверхностным, а по характеру — клиповым, или калейдоскопичным, то есть коротким, вырабатываемым у ребенка от мгновенной и неожиданной смены различных впечатлений, не связанных друг с другом. Сегодняшние школьники, привыкшие к зрительной информации, более, чем раньше, нуждаются в иллюстрированных изданиях с широко представленным видеорядом. Текст без картинок отторгает их от чтения.</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Тревожит и другое. По данным Международного исследования 2000 года, касающегося качества чтения детей, наши дети 15-ти лет заняли из 32 стран мира 29 место, в 2003 году показали результаты еще ниже. Они оказались не способны вычерпывать информацию из текстов разных типов, отбирать в тексте соответствующий заданию материал. Не умеют они и находить в тексте скрытую или противоречивую информацию. Затруднение вызывает переход от детали текста к целому и наоборот, а также установление связи прочитанного с имеющимися знаниями и опытом. Не проявили наши школьники умения домысливать текст, ставить вопросы и выдвигать гипотезы. В целом российские учащиеся оказались не способны результативно действовать в нестандартной ситуации. Преодоление этих недостатков чтения наших школьников, вывод России из аутсайдеров цивилизованного мира по качеству чтения — безотлагательная задача, стоящая на повестке дня нашего общества и, прежде всего, семьи, школы, библиотеки.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Приведение школьного образования в соответствие с Международным стандартом — дело главным образом тех, кто составляет учебные программы, определяет критерии оценки качества образования, в том числе чтения. Однако большую помощь в этом могут и должны оказать родители, те, кто более всего заинтересован в качестве образования и качестве жизни своих детей.</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Большое влияние на качество восприятия книги оказывают мотивы чтения. Принудительное чтение, как правило, неплодотворное. Плодотворным оно становится тогда, когда ребенок читает в силу интереса. Наличие или отсутствие интереса к чтению определяет отношение ребенка к книге и критерий ее оценки: интересная книга — значит "хорошая", неинтересная — значит "плохая". Интерес — это единственный из всех мотивов, который поддерживает чтение во включенном режиме, то есть обеспечивает влияние книги на читателя. Кризис детского чтения проявляется не столько в том, что многие дети перестали читать, сколько в том, что у них не развит или утрачен интерес к этой сфере занятий.</w:t>
      </w:r>
    </w:p>
    <w:p w:rsidR="001D5BB4" w:rsidRPr="001B514A" w:rsidRDefault="001D5BB4" w:rsidP="001B514A">
      <w:pPr>
        <w:shd w:val="clear" w:color="auto" w:fill="FFFFFF"/>
        <w:spacing w:before="100" w:beforeAutospacing="1" w:after="120" w:line="360" w:lineRule="auto"/>
        <w:jc w:val="center"/>
        <w:outlineLvl w:val="3"/>
        <w:rPr>
          <w:rFonts w:ascii="Arial" w:eastAsia="Times New Roman" w:hAnsi="Arial" w:cs="Arial"/>
          <w:b/>
          <w:bCs/>
          <w:sz w:val="20"/>
          <w:szCs w:val="20"/>
        </w:rPr>
      </w:pPr>
      <w:r w:rsidRPr="001B514A">
        <w:rPr>
          <w:rFonts w:ascii="Arial" w:eastAsia="Times New Roman" w:hAnsi="Arial" w:cs="Arial"/>
          <w:b/>
          <w:bCs/>
          <w:sz w:val="20"/>
          <w:szCs w:val="20"/>
        </w:rPr>
        <w:t>Что мешает и что содействует чтению детей. Важные советы</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Главной помехой чтению многие родители и сами дети считают нехватку времени.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lastRenderedPageBreak/>
        <w:t>Если из 24 часов суток отнять время на сон, на посещение школы, на подготовку уроков, на общение с друзьями и прогулки, на телевизор или компьютер, да если еще прибавить кружки, факультативы, секции, что же остается? Где же взять время еще и читать?</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Вот что отвечает на этот вопрос французский педагог-словесник, чья книга о чтении школьников "Как роман" (2005 г.) во многих семьях, где есть дети, стала настольной: "Коль скоро встает вопрос, есть ли время читать, стало быть, нет на то желания". Он считает, что вопрос не в том, есть ли у каждого из нас время читать, а в том, подарим ли мы себе и нашим детям</w:t>
      </w:r>
      <w:r w:rsidRPr="001B514A">
        <w:rPr>
          <w:rFonts w:ascii="Arial" w:eastAsia="Times New Roman" w:hAnsi="Arial" w:cs="Arial"/>
          <w:sz w:val="20"/>
        </w:rPr>
        <w:t> </w:t>
      </w:r>
      <w:hyperlink r:id="rId13" w:tooltip="Психология счастья" w:history="1">
        <w:r w:rsidRPr="001B514A">
          <w:rPr>
            <w:rFonts w:ascii="Arial" w:eastAsia="Times New Roman" w:hAnsi="Arial" w:cs="Arial"/>
            <w:b/>
            <w:bCs/>
            <w:sz w:val="18"/>
            <w:u w:val="single"/>
          </w:rPr>
          <w:t>счастье</w:t>
        </w:r>
      </w:hyperlink>
      <w:r w:rsidRPr="001B514A">
        <w:rPr>
          <w:rFonts w:ascii="Arial" w:eastAsia="Times New Roman" w:hAnsi="Arial" w:cs="Arial"/>
          <w:sz w:val="20"/>
        </w:rPr>
        <w:t> </w:t>
      </w:r>
      <w:r w:rsidRPr="001B514A">
        <w:rPr>
          <w:rFonts w:ascii="Arial" w:eastAsia="Times New Roman" w:hAnsi="Arial" w:cs="Arial"/>
          <w:sz w:val="20"/>
          <w:szCs w:val="20"/>
        </w:rPr>
        <w:t>быть читателями. Чтение, как и любовь, — это просто образ жизни. Для интересной книги всегда найдется время. Так же считают и многие наши специалисты. Речь идет не о дополнительном времени на чтение, а на более разумном его использовании. Умные родители используют испытанный ход: "Почитай мне, пожалуйста, пока я убираю (готовлю, шью и т.д.). Они говорят о книгах, провожая ребенка в школу или встречая его, используют для этого время перед сном.</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Большие нарекания у родителей и в адрес телевидения. </w:t>
      </w:r>
      <w:proofErr w:type="spellStart"/>
      <w:r w:rsidRPr="001B514A">
        <w:rPr>
          <w:rFonts w:ascii="Arial" w:eastAsia="Times New Roman" w:hAnsi="Arial" w:cs="Arial"/>
          <w:sz w:val="20"/>
          <w:szCs w:val="20"/>
        </w:rPr>
        <w:t>Телесмотрение</w:t>
      </w:r>
      <w:proofErr w:type="spellEnd"/>
      <w:r w:rsidRPr="001B514A">
        <w:rPr>
          <w:rFonts w:ascii="Arial" w:eastAsia="Times New Roman" w:hAnsi="Arial" w:cs="Arial"/>
          <w:sz w:val="20"/>
          <w:szCs w:val="20"/>
        </w:rPr>
        <w:t xml:space="preserve"> вышло на первое место в проведении досуга наших школьников. Многие родители считают его не только главным конкурентом книги, но и из-за обилия вредной информации — главной помехой воспитания в целом. Некоторые даже запрещают смотреть телевизор, полагая, что этим уберегут своего ребенка от его негативного влияния. Но есть и другое мнение. Нельзя оградить ребенка от микробов, он должен получить их, чтобы выработать</w:t>
      </w:r>
      <w:r w:rsidRPr="001B514A">
        <w:rPr>
          <w:rFonts w:ascii="Arial" w:eastAsia="Times New Roman" w:hAnsi="Arial" w:cs="Arial"/>
          <w:sz w:val="20"/>
        </w:rPr>
        <w:t> </w:t>
      </w:r>
      <w:hyperlink r:id="rId14" w:tooltip="Иммунитет — с колыбели и на всю жизнь" w:history="1">
        <w:r w:rsidRPr="001B514A">
          <w:rPr>
            <w:rFonts w:ascii="Arial" w:eastAsia="Times New Roman" w:hAnsi="Arial" w:cs="Arial"/>
            <w:b/>
            <w:bCs/>
            <w:sz w:val="18"/>
            <w:u w:val="single"/>
          </w:rPr>
          <w:t>иммунитет</w:t>
        </w:r>
      </w:hyperlink>
      <w:r w:rsidRPr="001B514A">
        <w:rPr>
          <w:rFonts w:ascii="Arial" w:eastAsia="Times New Roman" w:hAnsi="Arial" w:cs="Arial"/>
          <w:sz w:val="20"/>
          <w:szCs w:val="20"/>
        </w:rPr>
        <w:t>. Он должен уметь защищаться. И в этом отношении роль родителей огромна. На них ложится задача вводить ребенка в систему духовных ценностей, учить отличать хорошее от плохого, формировать у школьника собственную позицию в отношении тех или иных телепередач.</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Надо согласиться, что голубой экран притягателен для ребенка. Ничто не заменит телевидение по актуальности, яркости и красочности, по эффекту присутствия. Но общение с книгой имеет свои преимущества по способности доставлять ни с чем не сравнимое наслаждение уединения, отключения от внешних раздражителей, погружения в мир образов, созданных собственной фантазией.</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Общеизвестно, что телевидение отнимает ребенка от книги. Однако оно способно и привлечь его к книге. Надо только суметь этой способностью воспользоваться. Речь идет о том, чтобы от просмотра интересной передачи перекинуть мост к чтению школьника — предложить ему прочитать книгу на тему передачи, которая увлекла.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Речь идет не только о триллерах, боевиках и детективе. Известно, например, как обострился интерес к роману Гюго "Собор парижской богоматери", к "Двум капитанам" В.Каверина после демонстрации мюзиклов "</w:t>
      </w:r>
      <w:proofErr w:type="spellStart"/>
      <w:r w:rsidRPr="001B514A">
        <w:rPr>
          <w:rFonts w:ascii="Arial" w:eastAsia="Times New Roman" w:hAnsi="Arial" w:cs="Arial"/>
          <w:sz w:val="20"/>
          <w:szCs w:val="20"/>
        </w:rPr>
        <w:t>Нотр</w:t>
      </w:r>
      <w:proofErr w:type="spellEnd"/>
      <w:r w:rsidRPr="001B514A">
        <w:rPr>
          <w:rFonts w:ascii="Arial" w:eastAsia="Times New Roman" w:hAnsi="Arial" w:cs="Arial"/>
          <w:sz w:val="20"/>
          <w:szCs w:val="20"/>
        </w:rPr>
        <w:t xml:space="preserve"> Дам" и "Норд Ост", как усилился интерес к "Идиоту" </w:t>
      </w:r>
      <w:proofErr w:type="spellStart"/>
      <w:r w:rsidRPr="001B514A">
        <w:rPr>
          <w:rFonts w:ascii="Arial" w:eastAsia="Times New Roman" w:hAnsi="Arial" w:cs="Arial"/>
          <w:sz w:val="20"/>
          <w:szCs w:val="20"/>
        </w:rPr>
        <w:t>Ф.Достоевского</w:t>
      </w:r>
      <w:proofErr w:type="spellEnd"/>
      <w:r w:rsidRPr="001B514A">
        <w:rPr>
          <w:rFonts w:ascii="Arial" w:eastAsia="Times New Roman" w:hAnsi="Arial" w:cs="Arial"/>
          <w:sz w:val="20"/>
          <w:szCs w:val="20"/>
        </w:rPr>
        <w:t xml:space="preserve"> по следам фильма с участие Евгения Миронова в главной роли.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Родителям полезно знать о реализованном уже с 1999 года проекте "Школьник ТВ". Это общедоступный учебно-образовательный и познавательно-просветительский телеканал спутникового вещания, рассчитанный на широкую аудиторию учащихся и преподавателей средних школ, лицеев, гимназий, абитуриентов. Учебные программы по всем предметам ведут лучшие преподаватели России. Телеканал на сегодняшний день имеет свыше 15 млн. телезрителей в России, странах СНГ и Балтии.</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lastRenderedPageBreak/>
        <w:t>Известны специальные издания книг, основанные на телевизионных передачах. Одним из них является серия книг "В мире животных", выпуск которой, как и одноименной передачи, стал традиционным. Авторы серии те же самые, что и авторы передачи Н.Дроздов и А. Макеев. Это материализованное продолжение передач по телевизору, своего рода рука, протянутая зрителю прямо с экрана. Издательство "Дрофа" в течение 20 лет издает эти книги. Только за один 2002 год оно выпустило великолепно оформленный трехтомник "В мире животных", поддерживающий связь телепередачи с читательской аудиторией.</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Неоднозначное влияние на детей оказывает и компьютер. С одной стороны, через Интернет он открыл ребенку доступ к мировым запасам информации. Не выходя из дома, он может получить оперативную, многоаспектную информацию по любому вопросу.</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Существует "Детская сетевая библиотека" в виде каталога, содержащего имена авторов, названия произведений, ориентированных на возраст, с указанием местоположения книг, изданных в России за последние 5 лет.</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Следует упомянуть и "Библиотеку Максима Мошкова" — самую известную электронную полнотекстовую библиотеку, открытую в 1994 году. В ней собрана по жанрам художественная литература, которой может пользоваться и школьник.</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Старшеклассников способна привлечь и электронная библиотека "Современная русская поэзия", "Мир Марины Цветаевой" и многие другие, число которых растет. В последние годы Российская государственная детская библиотека создала справочное электронное аннотированное издание "</w:t>
      </w:r>
      <w:proofErr w:type="spellStart"/>
      <w:r w:rsidRPr="001B514A">
        <w:rPr>
          <w:rFonts w:ascii="Arial" w:eastAsia="Times New Roman" w:hAnsi="Arial" w:cs="Arial"/>
          <w:sz w:val="20"/>
          <w:szCs w:val="20"/>
        </w:rPr>
        <w:t>Библиогид</w:t>
      </w:r>
      <w:proofErr w:type="spellEnd"/>
      <w:r w:rsidRPr="001B514A">
        <w:rPr>
          <w:rFonts w:ascii="Arial" w:eastAsia="Times New Roman" w:hAnsi="Arial" w:cs="Arial"/>
          <w:sz w:val="20"/>
          <w:szCs w:val="20"/>
        </w:rPr>
        <w:t>", которое ориентирует детей в современной и классической детской литературе (Два выпуска этого указателя вышло в издательстве "Школьная библиотека").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Нельзя не упомянуть компьютер и как средство читательского общения детей, открывающее возможность для виртуальных обсуждений книг и диспутов на литературные темы, для самовыражения, связанного с книгой. Само пользование компьютером заставляет читать, писать, рисовать и самим создавать информацию. Надо сказать и еще об одном положительном качестве использования компьютера. Он приучает детей к гипертексту — основе нелинейного мышления, важность развития которого все более утверждается в современном мире. Все это хорошо.</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Вместе с тем, компьютер может быть использован и используется во вред ребенку, который часы способен просиживать за компьютерными играми. Много нареканий в адрес компьютера и по причине информационной засоренности программ, наличия сайтов ненависти, низшего слоя массовой культуры и др.</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Все это требует развития в ребенке критического мышления, способности к анализу и оценке </w:t>
      </w:r>
      <w:proofErr w:type="spellStart"/>
      <w:r w:rsidRPr="001B514A">
        <w:rPr>
          <w:rFonts w:ascii="Arial" w:eastAsia="Times New Roman" w:hAnsi="Arial" w:cs="Arial"/>
          <w:sz w:val="20"/>
          <w:szCs w:val="20"/>
        </w:rPr>
        <w:t>медиатекстов</w:t>
      </w:r>
      <w:proofErr w:type="spellEnd"/>
      <w:r w:rsidRPr="001B514A">
        <w:rPr>
          <w:rFonts w:ascii="Arial" w:eastAsia="Times New Roman" w:hAnsi="Arial" w:cs="Arial"/>
          <w:sz w:val="20"/>
          <w:szCs w:val="20"/>
        </w:rPr>
        <w:t>. Задача формирования в ребенке устойчивости к негативным информационным воздействиям СМИ ложится на все социальные институты, в том числе и на родителей.</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 xml:space="preserve">Если влияние телевидения и компьютерных программ на чтение детей двойственно, то явно однозначной помехой общения с книгой является слабая техника чтения, касающаяся более всего младших школьников. Школьник, читающий по слогам, не способен полноценно воспринимать книгу. Его умственная энергия уходит на механическое складывание из букв и слогов (слов) и </w:t>
      </w:r>
      <w:r w:rsidRPr="001B514A">
        <w:rPr>
          <w:rFonts w:ascii="Arial" w:eastAsia="Times New Roman" w:hAnsi="Arial" w:cs="Arial"/>
          <w:sz w:val="20"/>
          <w:szCs w:val="20"/>
        </w:rPr>
        <w:lastRenderedPageBreak/>
        <w:t>текста в целом. Это тормозит читательский интерес, эмоционально сковывает ребенка. Чтобы этот период не был затяжным, ребенку надо помочь.</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i/>
          <w:iCs/>
          <w:sz w:val="20"/>
        </w:rPr>
        <w:t>Совет.</w:t>
      </w:r>
      <w:r w:rsidRPr="001B514A">
        <w:rPr>
          <w:rFonts w:ascii="Arial" w:eastAsia="Times New Roman" w:hAnsi="Arial" w:cs="Arial"/>
          <w:sz w:val="20"/>
        </w:rPr>
        <w:t> </w:t>
      </w:r>
      <w:r w:rsidRPr="001B514A">
        <w:rPr>
          <w:rFonts w:ascii="Arial" w:eastAsia="Times New Roman" w:hAnsi="Arial" w:cs="Arial"/>
          <w:sz w:val="20"/>
          <w:szCs w:val="20"/>
        </w:rPr>
        <w:t>Если ваш ребенок делает лишь первые шаги в мир чтения, радуйтесь каждому прочитанному им слову как победе. Не привлекайте его внимания к ошибкам в чтении. Делайте это незаметно. Берите для первых чтений только подходящие книги — яркие, с крупным шрифтом, где много картинок и сюжет, за которым интересно следить.</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Полезно родителям обзавестись специальными пособиями по обучению детей технике чтения. Сейчас таких пособий на книжном рынке появилось огромное множество.</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Одним из главных факторов, стимулирующих чтение детей, является читающая семья и соответствующая домашняя книжная среда.</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На важность этого фактора указывают сами дети. Вот, к примеру, что пишет 14-летняя школьница: "Любимый писатель нашей семьи Михаил Булгаков. Я очень люблю вечера, когда вся семья собирается в одной комнате, и папа начинает нам читать вслух. Мы слушаем то "Собачье сердце", то роман "Мастер и Маргарита", то "Записки на манжетах". Нет ничего уютнее и спокойнее таких вечеров, когда мы тихонько сидим и слушаем папино чтение. Вместе с героями книг радуемся и огорчаемся. Мне кажется, только книги могут так объединять людей". Заканчивая сочинение, она пишет: "Мне очень приятно, что в моей семье много читают. Я благодарна моим родителям за то, что приучили к чтению и меня".</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В таких семьях детей приучают писать отзывы на книги, вести читательские дневники, которые помогают осмыслить произведение, понять свои впечатления, лишний раз подумать над авторским замыслом, соотнести прочитанное с реальной жизнью.</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Подспорьем родительскому влиянию является совместное с детьми посещение литературных музеев, мест, связанных с именем определенного писателя. Впечатления, полученные во время экскурсий, нередко побуждают детей ближе познакомиться с творчеством писателя, соединить его произведения с увиденным и услышанным во время экскурсий.</w:t>
      </w:r>
    </w:p>
    <w:p w:rsidR="001D5BB4" w:rsidRPr="001B514A" w:rsidRDefault="001D5BB4" w:rsidP="001B514A">
      <w:pPr>
        <w:shd w:val="clear" w:color="auto" w:fill="FFFFFF"/>
        <w:spacing w:before="60" w:after="240" w:line="360" w:lineRule="auto"/>
        <w:jc w:val="both"/>
        <w:rPr>
          <w:rFonts w:ascii="Arial" w:eastAsia="Times New Roman" w:hAnsi="Arial" w:cs="Arial"/>
          <w:sz w:val="20"/>
          <w:szCs w:val="20"/>
        </w:rPr>
      </w:pPr>
      <w:r w:rsidRPr="001B514A">
        <w:rPr>
          <w:rFonts w:ascii="Arial" w:eastAsia="Times New Roman" w:hAnsi="Arial" w:cs="Arial"/>
          <w:sz w:val="20"/>
          <w:szCs w:val="20"/>
        </w:rPr>
        <w:t>Специалисты по художественному воспитанию детей утверждают, что самым сильным стимулом, подвигающим ребенка к книге, является испытанный им катарсис — эмоциональное потрясение, возникающее в результате сопереживания с героями книги и полностью захватывающее читателя. Катарсис оставляет в душе читателя глубокий след и желание вновь и вновь испытывать его. Так чтение включается в жизнь ребенка и становится для него внутренней необходимостью.</w:t>
      </w:r>
    </w:p>
    <w:sectPr w:rsidR="001D5BB4" w:rsidRPr="001B514A" w:rsidSect="001B514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81A40"/>
    <w:multiLevelType w:val="multilevel"/>
    <w:tmpl w:val="300A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B4"/>
    <w:rsid w:val="001B514A"/>
    <w:rsid w:val="001D5BB4"/>
    <w:rsid w:val="003B3280"/>
    <w:rsid w:val="00E10EBA"/>
    <w:rsid w:val="00EA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5F624-A706-4B92-8BEB-8099F471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F70"/>
  </w:style>
  <w:style w:type="paragraph" w:styleId="4">
    <w:name w:val="heading 4"/>
    <w:basedOn w:val="a"/>
    <w:link w:val="40"/>
    <w:uiPriority w:val="9"/>
    <w:qFormat/>
    <w:rsid w:val="001D5B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D5BB4"/>
    <w:rPr>
      <w:rFonts w:ascii="Times New Roman" w:eastAsia="Times New Roman" w:hAnsi="Times New Roman" w:cs="Times New Roman"/>
      <w:b/>
      <w:bCs/>
      <w:sz w:val="24"/>
      <w:szCs w:val="24"/>
    </w:rPr>
  </w:style>
  <w:style w:type="character" w:styleId="a3">
    <w:name w:val="Emphasis"/>
    <w:basedOn w:val="a0"/>
    <w:uiPriority w:val="20"/>
    <w:qFormat/>
    <w:rsid w:val="001D5BB4"/>
    <w:rPr>
      <w:i/>
      <w:iCs/>
    </w:rPr>
  </w:style>
  <w:style w:type="paragraph" w:styleId="a4">
    <w:name w:val="Normal (Web)"/>
    <w:basedOn w:val="a"/>
    <w:uiPriority w:val="99"/>
    <w:semiHidden/>
    <w:unhideWhenUsed/>
    <w:rsid w:val="001D5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5BB4"/>
  </w:style>
  <w:style w:type="character" w:styleId="a5">
    <w:name w:val="Hyperlink"/>
    <w:basedOn w:val="a0"/>
    <w:uiPriority w:val="99"/>
    <w:semiHidden/>
    <w:unhideWhenUsed/>
    <w:rsid w:val="001D5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8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pub/music" TargetMode="External"/><Relationship Id="rId13" Type="http://schemas.openxmlformats.org/officeDocument/2006/relationships/hyperlink" Target="http://www.7ya.ru/pub/happiness/" TargetMode="External"/><Relationship Id="rId3" Type="http://schemas.openxmlformats.org/officeDocument/2006/relationships/settings" Target="settings.xml"/><Relationship Id="rId7" Type="http://schemas.openxmlformats.org/officeDocument/2006/relationships/hyperlink" Target="http://www.7ya.ru/pub/love/" TargetMode="External"/><Relationship Id="rId12" Type="http://schemas.openxmlformats.org/officeDocument/2006/relationships/hyperlink" Target="http://www.7ya.ru/pub/kindergart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7ya.ru/pub/teen/" TargetMode="External"/><Relationship Id="rId11" Type="http://schemas.openxmlformats.org/officeDocument/2006/relationships/hyperlink" Target="http://www.7ya.ru/article/babushka-i-vse-vse-vse/" TargetMode="External"/><Relationship Id="rId5" Type="http://schemas.openxmlformats.org/officeDocument/2006/relationships/hyperlink" Target="http://ratings.7ya.ru/schools/" TargetMode="External"/><Relationship Id="rId15" Type="http://schemas.openxmlformats.org/officeDocument/2006/relationships/fontTable" Target="fontTable.xml"/><Relationship Id="rId10" Type="http://schemas.openxmlformats.org/officeDocument/2006/relationships/hyperlink" Target="http://www.7ya.ru/article/sovremennye-strategii-vospitaniya-chast-2/" TargetMode="External"/><Relationship Id="rId4" Type="http://schemas.openxmlformats.org/officeDocument/2006/relationships/webSettings" Target="webSettings.xml"/><Relationship Id="rId9" Type="http://schemas.openxmlformats.org/officeDocument/2006/relationships/hyperlink" Target="http://www.7ya.ru/pub/moms/" TargetMode="External"/><Relationship Id="rId14" Type="http://schemas.openxmlformats.org/officeDocument/2006/relationships/hyperlink" Target="http://www.7ya.ru/article/Immunitet-s-kolybeli-i-na-vsyu-zhi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Семья Хиль</Company>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Хиль Наталья Георгиевна</dc:creator>
  <cp:keywords/>
  <dc:description/>
  <cp:lastModifiedBy>Чайка Алексей Дмитриевич</cp:lastModifiedBy>
  <cp:revision>2</cp:revision>
  <cp:lastPrinted>2015-03-05T10:11:00Z</cp:lastPrinted>
  <dcterms:created xsi:type="dcterms:W3CDTF">2015-03-05T10:12:00Z</dcterms:created>
  <dcterms:modified xsi:type="dcterms:W3CDTF">2015-03-05T10:12:00Z</dcterms:modified>
</cp:coreProperties>
</file>